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Средний размер пособия по беременности и родам для студенток вырос более чем в 4 раза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>Средний размер пособия по беременности и родам для студенток после перехода на новые правила вырос более чем в четыре раза и сегодня составляет около 96 тыс. рублей. За первый год действия нового порядка выплату получили 15,6 тыс. студенток.</w:t>
      </w:r>
    </w:p>
    <w:p>
      <w:pPr>
        <w:pStyle w:val="Style13"/>
        <w:rPr/>
      </w:pPr>
      <w:r>
        <w:rPr/>
        <w:t>С 1 сентября 2025 года назначение и выплату пособия обучающимся по очной форме взял на себя Социальный фонд России. Ранее средства выплачивали образовательные организации.</w:t>
      </w:r>
    </w:p>
    <w:p>
      <w:pPr>
        <w:pStyle w:val="Style13"/>
        <w:rPr/>
      </w:pPr>
      <w:r>
        <w:rPr/>
        <w:t>Одновременно изменился порядок расчета пособия. Если раньше его размер определялся исходя из средней стипендии, то теперь для расчета применяется прожиточный минимум трудоспособного населения, установленный в регионе. При стандартной продолжительности отпуска по беременности и родам – 140 дней – средняя сумма выплаты составляет около 96 тыс. рублей.</w:t>
      </w:r>
    </w:p>
    <w:p>
      <w:pPr>
        <w:pStyle w:val="Style13"/>
        <w:rPr/>
      </w:pPr>
      <w:r>
        <w:rPr/>
        <w:t>Право на пособие имеют студентки и аспирантки, которые обучаются очно. При этом не имеет значения, проходит обучение на бюджетной или платной основе.</w:t>
      </w:r>
    </w:p>
    <w:p>
      <w:pPr>
        <w:pStyle w:val="Style13"/>
        <w:rPr/>
      </w:pPr>
      <w:r>
        <w:rPr/>
        <w:t>После передачи выплаты Социальному фонду упростился и порядок ее оформления. Заявление можно подать в электронном виде через портал «Госуслуги», а также лично в клиентской службе Соцфонда или МФЦ. При обращении в Соцфонд действует экстерриториальный принцип, то есть подать заявление можно в любой удобной клиентской службе независимо от места жительства.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192</Words>
  <Characters>1164</Characters>
  <CharactersWithSpaces>1352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2026-09-15T10:34:39Z</dcterms:created>
  <dc:creator/>
  <dc:description/>
  <dc:language>ru-RU</dc:language>
  <cp:lastModifiedBy/>
  <dcterms:modified xsi:type="dcterms:W3CDTF">2026-09-15T10:35:38Z</dcterms:modified>
  <cp:revision>1</cp:revision>
  <dc:subject/>
  <dc:title/>
</cp:coreProperties>
</file>