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2A04C" w14:textId="77777777" w:rsidR="003978E5" w:rsidRDefault="003978E5" w:rsidP="003978E5">
      <w:pPr>
        <w:pStyle w:val="a3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Генеральная прокуратура Российской Федерации объявляет о проведении в 2026 году Международного молодежного конкурса социальной антикоррупционной рекламы «Вместе против коррупции!».</w:t>
      </w:r>
    </w:p>
    <w:p w14:paraId="2BAC743A" w14:textId="77777777" w:rsidR="003978E5" w:rsidRDefault="003978E5" w:rsidP="003978E5">
      <w:pPr>
        <w:pStyle w:val="a3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Кто может участвовать?</w:t>
      </w:r>
      <w:r>
        <w:rPr>
          <w:rFonts w:ascii="Montserrat" w:hAnsi="Montserrat"/>
          <w:color w:val="273350"/>
        </w:rPr>
        <w:br/>
        <w:t>Приглашается молодежь из всех государств мира в возрасте от 10 до 25 лет.</w:t>
      </w:r>
    </w:p>
    <w:p w14:paraId="11F3AF23" w14:textId="77777777" w:rsidR="003978E5" w:rsidRDefault="003978E5" w:rsidP="003978E5">
      <w:pPr>
        <w:pStyle w:val="a3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Сроки проведения конкурса</w:t>
      </w:r>
      <w:r>
        <w:rPr>
          <w:rFonts w:ascii="Montserrat" w:hAnsi="Montserrat"/>
          <w:color w:val="273350"/>
        </w:rPr>
        <w:br/>
        <w:t>Прием конкурсных работ: с 1 мая по 1 октября 2026 года.</w:t>
      </w:r>
    </w:p>
    <w:p w14:paraId="4C9291EE" w14:textId="77777777" w:rsidR="003978E5" w:rsidRDefault="003978E5" w:rsidP="003978E5">
      <w:pPr>
        <w:pStyle w:val="a3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Подведение итогов и объявление победителей: 9 декабря 2026 года (приурочено к Международному дню борьбы с коррупцией).</w:t>
      </w:r>
    </w:p>
    <w:p w14:paraId="2DF5247D" w14:textId="77777777" w:rsidR="003978E5" w:rsidRDefault="003978E5" w:rsidP="003978E5">
      <w:pPr>
        <w:pStyle w:val="a3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Номинации</w:t>
      </w:r>
      <w:r>
        <w:rPr>
          <w:rFonts w:ascii="Montserrat" w:hAnsi="Montserrat"/>
          <w:color w:val="273350"/>
        </w:rPr>
        <w:br/>
        <w:t>Конкурс проводится по трем направлениям:</w:t>
      </w:r>
      <w:r>
        <w:rPr>
          <w:rFonts w:ascii="Montserrat" w:hAnsi="Montserrat"/>
          <w:color w:val="273350"/>
        </w:rPr>
        <w:br/>
        <w:t>«Лучший плакат»</w:t>
      </w:r>
      <w:r>
        <w:rPr>
          <w:rFonts w:ascii="Montserrat" w:hAnsi="Montserrat"/>
          <w:color w:val="273350"/>
        </w:rPr>
        <w:br/>
        <w:t>«Лучший рисунок»</w:t>
      </w:r>
      <w:r>
        <w:rPr>
          <w:rFonts w:ascii="Montserrat" w:hAnsi="Montserrat"/>
          <w:color w:val="273350"/>
        </w:rPr>
        <w:br/>
        <w:t>«Лучший видеоролик»</w:t>
      </w:r>
    </w:p>
    <w:p w14:paraId="30859EC3" w14:textId="77777777" w:rsidR="003978E5" w:rsidRDefault="003978E5" w:rsidP="003978E5">
      <w:pPr>
        <w:pStyle w:val="a3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Возрастные группы</w:t>
      </w:r>
      <w:r>
        <w:rPr>
          <w:rFonts w:ascii="Montserrat" w:hAnsi="Montserrat"/>
          <w:color w:val="273350"/>
        </w:rPr>
        <w:br/>
        <w:t>Участники распределяются по трем категориям:</w:t>
      </w:r>
      <w:r>
        <w:rPr>
          <w:rFonts w:ascii="Montserrat" w:hAnsi="Montserrat"/>
          <w:color w:val="273350"/>
        </w:rPr>
        <w:br/>
        <w:t>от 10 до 15 лет</w:t>
      </w:r>
    </w:p>
    <w:p w14:paraId="11286008" w14:textId="77777777" w:rsidR="003978E5" w:rsidRDefault="003978E5" w:rsidP="003978E5">
      <w:pPr>
        <w:pStyle w:val="a3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От 16 до 20 лет</w:t>
      </w:r>
      <w:r>
        <w:rPr>
          <w:rFonts w:ascii="Montserrat" w:hAnsi="Montserrat"/>
          <w:color w:val="273350"/>
        </w:rPr>
        <w:br/>
        <w:t>от 21 до 25 лет</w:t>
      </w:r>
    </w:p>
    <w:p w14:paraId="54F8C76E" w14:textId="77777777" w:rsidR="003978E5" w:rsidRDefault="003978E5" w:rsidP="003978E5">
      <w:pPr>
        <w:pStyle w:val="a3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Как принять участие?</w:t>
      </w:r>
      <w:r>
        <w:rPr>
          <w:rFonts w:ascii="Montserrat" w:hAnsi="Montserrat"/>
          <w:color w:val="273350"/>
        </w:rPr>
        <w:br/>
        <w:t>Все работы принимаются через официальный сайт конкурса:</w:t>
      </w:r>
      <w:r>
        <w:rPr>
          <w:rFonts w:ascii="Montserrat" w:hAnsi="Montserrat"/>
          <w:color w:val="273350"/>
        </w:rPr>
        <w:br/>
      </w:r>
      <w:hyperlink r:id="rId4" w:tgtFrame="_blank" w:history="1">
        <w:proofErr w:type="spellStart"/>
        <w:r>
          <w:rPr>
            <w:rStyle w:val="a4"/>
            <w:rFonts w:ascii="Montserrat" w:hAnsi="Montserrat"/>
            <w:color w:val="306AFD"/>
          </w:rPr>
          <w:t>anticorruption.life</w:t>
        </w:r>
        <w:proofErr w:type="spellEnd"/>
      </w:hyperlink>
    </w:p>
    <w:p w14:paraId="6707AD76" w14:textId="77777777" w:rsidR="003978E5" w:rsidRDefault="003978E5" w:rsidP="003978E5">
      <w:pPr>
        <w:pStyle w:val="a3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На этом же сайте размещены:</w:t>
      </w:r>
      <w:r>
        <w:rPr>
          <w:rFonts w:ascii="Montserrat" w:hAnsi="Montserrat"/>
          <w:color w:val="273350"/>
        </w:rPr>
        <w:br/>
        <w:t>правила проведения конкурса;</w:t>
      </w:r>
      <w:r>
        <w:rPr>
          <w:rFonts w:ascii="Montserrat" w:hAnsi="Montserrat"/>
          <w:color w:val="273350"/>
        </w:rPr>
        <w:br/>
        <w:t>условия участия;</w:t>
      </w:r>
      <w:r>
        <w:rPr>
          <w:rFonts w:ascii="Montserrat" w:hAnsi="Montserrat"/>
          <w:color w:val="273350"/>
        </w:rPr>
        <w:br/>
        <w:t>критерии оценки конкурсных работ.</w:t>
      </w:r>
    </w:p>
    <w:p w14:paraId="2C96744A" w14:textId="77777777" w:rsidR="003978E5" w:rsidRDefault="003978E5" w:rsidP="003978E5">
      <w:pPr>
        <w:pStyle w:val="a3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Важно!</w:t>
      </w:r>
      <w:r>
        <w:rPr>
          <w:rFonts w:ascii="Montserrat" w:hAnsi="Montserrat"/>
          <w:color w:val="273350"/>
        </w:rPr>
        <w:br/>
        <w:t>Участие в конкурсе бесплатное. Работы должны соответствовать тематике противодействия коррупции. Подробные требования к содержанию и оформлению – в разделе «Правила» на сайте конкурса.</w:t>
      </w:r>
    </w:p>
    <w:p w14:paraId="22F80E5B" w14:textId="77777777" w:rsidR="003978E5" w:rsidRDefault="003978E5" w:rsidP="003978E5">
      <w:pPr>
        <w:pStyle w:val="a3"/>
        <w:shd w:val="clear" w:color="auto" w:fill="FFFFFF"/>
        <w:spacing w:before="0" w:beforeAutospacing="0" w:after="210" w:afterAutospacing="0"/>
        <w:rPr>
          <w:rFonts w:ascii="Montserrat" w:hAnsi="Montserrat"/>
          <w:color w:val="273350"/>
        </w:rPr>
      </w:pPr>
      <w:r>
        <w:rPr>
          <w:rFonts w:ascii="Montserrat" w:hAnsi="Montserrat"/>
          <w:color w:val="273350"/>
        </w:rPr>
        <w:t>Присоединяйтесь к борьбе с коррупцией! Ваше творчество может изменить мир к лучшему.</w:t>
      </w:r>
    </w:p>
    <w:p w14:paraId="414378F9" w14:textId="77777777" w:rsidR="007F4A85" w:rsidRDefault="007F4A85"/>
    <w:sectPr w:rsidR="007F4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5EA"/>
    <w:rsid w:val="003978E5"/>
    <w:rsid w:val="007F4A85"/>
    <w:rsid w:val="0084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F2AF83-28E7-401A-B22E-986251BA1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7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978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7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anticorruption.life&amp;utf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2026-09-08T12:11:00Z</dcterms:created>
  <dcterms:modified xsi:type="dcterms:W3CDTF">2026-09-08T12:12:00Z</dcterms:modified>
</cp:coreProperties>
</file>