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B65" w:rsidRPr="00D24B65" w:rsidRDefault="00D24B65" w:rsidP="00D24B65">
      <w:pPr>
        <w:jc w:val="center"/>
        <w:rPr>
          <w:rFonts w:ascii="Arial" w:hAnsi="Arial" w:cs="Arial"/>
          <w:b/>
          <w:sz w:val="26"/>
          <w:szCs w:val="26"/>
        </w:rPr>
      </w:pPr>
      <w:r w:rsidRPr="00D24B65">
        <w:rPr>
          <w:rFonts w:ascii="Arial" w:hAnsi="Arial" w:cs="Arial"/>
          <w:b/>
          <w:sz w:val="26"/>
          <w:szCs w:val="26"/>
        </w:rPr>
        <w:t>НСПД: цифровая основа пространственного развития Мордовии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Национальная система пространственных данных (НСПД)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один из крупнейших цифровых проектов Росреестра. Платформа объединяет сведения о земле, недвижимости и территории, предоставляет инструменты для анализа пространственных данных и постепенно становится частью повседневной работы граждан, бизнеса и органов власти. О возможностях НСПД и ее значении для Республики Мордовия рассказала </w:t>
      </w:r>
      <w:r w:rsidRPr="00D24B65">
        <w:rPr>
          <w:rFonts w:ascii="Arial" w:hAnsi="Arial" w:cs="Arial"/>
          <w:b/>
          <w:i/>
          <w:sz w:val="26"/>
          <w:szCs w:val="26"/>
        </w:rPr>
        <w:t>руководитель Управления Росреестра по Республике Мордовия Светлана Борисовна Балескова</w:t>
      </w:r>
      <w:r w:rsidRPr="00D24B65">
        <w:rPr>
          <w:rFonts w:ascii="Arial" w:hAnsi="Arial" w:cs="Arial"/>
          <w:sz w:val="26"/>
          <w:szCs w:val="26"/>
        </w:rPr>
        <w:t>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Светлана Борисовна, что сегодня представляет собой Национальная система пространственных данных и в чем ее основная задача?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Национальная система пространственных данных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это проект всероссийского масштаба, реализуемый Росреестром в рамках государственной программы Российской Федерации «Национальная система пространственных данных».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По сути, это единая цифровая среда, которая консолидирует открытые данные о территории страны, в том числе сведения о земле и недвижимости. Сегодня в основе платформы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более 5 тысяч слоев пространственных данных. С ФГИС ЕЦП НСПД интегрировано 36 федеральных, 93 региональных и 15 иных информационных систем, причем информация в них обновляется в автоматическом режиме.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Таким образом, НСПД позволяет объединить большое количество разрозненных сведений и работать с ними в едином цифровом пространстве.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Можно ли сказать, что НСПД предназначена прежде всего для специалистов и органов власти?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Нет, возможности платформы значительно шире.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Сегодня НСПД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это экосистема из 26 цифровых сервисов, ориентированных на разные категории пользователей: граждан, профессиональных участников рынка недвижимости, органы государственной власти и местного самоуправления.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Для человека это прежде всего возможность получить необходимую информацию о территории и объектах недвижимости. Для бизнеса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</w:t>
      </w:r>
      <w:r w:rsidRPr="00D24B65">
        <w:rPr>
          <w:rFonts w:ascii="Arial" w:hAnsi="Arial" w:cs="Arial"/>
          <w:sz w:val="26"/>
          <w:szCs w:val="26"/>
        </w:rPr>
        <w:lastRenderedPageBreak/>
        <w:t xml:space="preserve">инструмент поиска подходящих земельных участков, анализа территории и подготовки проектов. Для органов власти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возможность использовать пространственные данные при планировании развития территорий и принятии управленческих решений.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Как изменилась НСПД за время реализации проекта?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Платформа развивается поэтапно. Первая очередь НСПД была введена в эксплуатацию в декабре 2023 года, вторая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 декабре 2024 года, третья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 ноябре 2025 года. В январе 2026 года был реализован первый этап четвертой очереди, а в июне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второй этап.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В рамках четвертой очереди был существенно усовершенствован функционал пяти ключевых земельных сервисов: «Земля просто», «Земля для стройки», «Земля для туризма», «Земля для фермера» и «ИЖС».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В частности, улучшены возможности подготовки схем земельных участков, поиска территорий для застройки, а также реализовано бесшовное направление в ЕГРН сведений, необходимых для кадастрового учета земельных участков.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Сейчас уже разрабатывается пятая очередь ФГИС ЕЦП НСПД. В дальнейшем пользователям будут доступны новые функции, которые позволят существенно сократить время подготовки документов и материалов в инвестиционно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>строительном цикле на основе пространственной информации.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Одним из наиболее заметных изменений стало появление публичной кадастровой карты на платформе НСПД. Насколько востребован этот ресурс?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Очень востребован.</w:t>
      </w:r>
      <w:r>
        <w:rPr>
          <w:rFonts w:ascii="Arial" w:hAnsi="Arial" w:cs="Arial"/>
          <w:sz w:val="26"/>
          <w:szCs w:val="26"/>
        </w:rPr>
        <w:t xml:space="preserve"> </w:t>
      </w:r>
      <w:r w:rsidRPr="00D24B65">
        <w:rPr>
          <w:rFonts w:ascii="Arial" w:hAnsi="Arial" w:cs="Arial"/>
          <w:sz w:val="26"/>
          <w:szCs w:val="26"/>
        </w:rPr>
        <w:t xml:space="preserve">В декабре 2024 года публичная кадастровая карта была переведена на цифровую платформу НСПД и пересобрана на основе отечественного </w:t>
      </w:r>
      <w:proofErr w:type="spellStart"/>
      <w:r w:rsidRPr="00D24B65">
        <w:rPr>
          <w:rFonts w:ascii="Arial" w:hAnsi="Arial" w:cs="Arial"/>
          <w:sz w:val="26"/>
          <w:szCs w:val="26"/>
        </w:rPr>
        <w:t>импортозамещенного</w:t>
      </w:r>
      <w:proofErr w:type="spellEnd"/>
      <w:r w:rsidRPr="00D24B65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D24B65">
        <w:rPr>
          <w:rFonts w:ascii="Arial" w:hAnsi="Arial" w:cs="Arial"/>
          <w:sz w:val="26"/>
          <w:szCs w:val="26"/>
        </w:rPr>
        <w:t>геосервера</w:t>
      </w:r>
      <w:proofErr w:type="spellEnd"/>
      <w:r w:rsidRPr="00D24B65">
        <w:rPr>
          <w:rFonts w:ascii="Arial" w:hAnsi="Arial" w:cs="Arial"/>
          <w:sz w:val="26"/>
          <w:szCs w:val="26"/>
        </w:rPr>
        <w:t>. Это позволило ускорить работу карты, а также создать новые механизмы сохранения и печати материалов.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О востребованности ресурса говорят и цифры. С января по июль 2025 года публичную кадастровую карту посетили порядка 30 миллионов раз, а за аналогичный период 2026 года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уже около 54 миллионов раз.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Рост посещаемости показывает, насколько людям и профессиональным участникам рынка необходим удобный доступ к пространственной информации.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Какие сервисы НСПД сегодня наиболее востребованы?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За семь месяцев 2026 года пользователи активно обращались к целому ряду сервисов.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Например, «Земля просто» позволяет подобрать земельный участок, находящийся в госуда</w:t>
      </w:r>
      <w:bookmarkStart w:id="0" w:name="_GoBack"/>
      <w:bookmarkEnd w:id="0"/>
      <w:r w:rsidRPr="00D24B65">
        <w:rPr>
          <w:rFonts w:ascii="Arial" w:hAnsi="Arial" w:cs="Arial"/>
          <w:sz w:val="26"/>
          <w:szCs w:val="26"/>
        </w:rPr>
        <w:t xml:space="preserve">рственной или муниципальной собственности, для </w:t>
      </w:r>
      <w:r w:rsidRPr="00D24B65">
        <w:rPr>
          <w:rFonts w:ascii="Arial" w:hAnsi="Arial" w:cs="Arial"/>
          <w:sz w:val="26"/>
          <w:szCs w:val="26"/>
        </w:rPr>
        <w:lastRenderedPageBreak/>
        <w:t>последующего предоставления, а также сформировать проект схемы расположения земельного участка.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Сервис «Земля для стройки» представляет собой цифровую витрину земельных участков, подготовленных субъектами Российской Федерации для предоставления в целях жилищного строительства. При необходимости пользователь может перейти непосредственно к обращению за предоставлением земельного участка через Портал государственных услуг.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Еще один востребованный инструмент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«Градостроительная проработка онлайн». Он позволяет провести автоматический пространственный анализ земельного участка или территории на предмет градостроительных ограничений с использованием сведений ЕГРН и данных региональных информационных систем.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Какие возможности НСПД могут быть особенно полезны собственникам недвижимости?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 первую очередь я бы обратила внимание на сервис «Мои объекты недвижимости». Он предназначен для получения информации о принадлежащих собственнику объектах недвижимости, отслеживания изменений по ним на различных территориях, а также создания публичных предложений о продаже или аренде объектов.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Также полезен сервис «Визуализация пространственных данных». С его помощью можно отображать пространственные объекты на карте, загружать подготовленные XML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>файлы межевых и технических планов и проверять наличие пересечений, вхождения в территориальные зоны и муниципальные образования.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Для граждан, планирующих строительство индивидуального жилого или садового дома, предусмотрен сервис «Индивидуальное жилищное строительство». Он позволяет подготовить графические материалы, необходимые для подачи уведомления о строительстве или реконструкции, в том числе </w:t>
      </w:r>
      <w:proofErr w:type="spellStart"/>
      <w:r w:rsidRPr="00D24B65">
        <w:rPr>
          <w:rFonts w:ascii="Arial" w:hAnsi="Arial" w:cs="Arial"/>
          <w:sz w:val="26"/>
          <w:szCs w:val="26"/>
        </w:rPr>
        <w:t>отрисовать</w:t>
      </w:r>
      <w:proofErr w:type="spellEnd"/>
      <w:r w:rsidRPr="00D24B65">
        <w:rPr>
          <w:rFonts w:ascii="Arial" w:hAnsi="Arial" w:cs="Arial"/>
          <w:sz w:val="26"/>
          <w:szCs w:val="26"/>
        </w:rPr>
        <w:t xml:space="preserve"> схему расположения объекта на земельном участке.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А какие возможности НСПД открывает для строительной отрасли?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Здесь потенциал платформы особенно велик.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Пространственные данные необходимы практически на всех этапах инвестиционно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строительного цикла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от выбора подходящей территории до подготовки проектных решений.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Например, с помощью сервисов НСПД можно оценивать земельные участки с учетом различных ограничений, искать территории для строительства, анализировать пространственные данные и готовить необходимые материалы.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Отдельно отмечу сервис «Помощник изыскателя», предназначенный для проектных и строительных организаций, собственников недвижимости, а также специалистов в сфере геодезии, геологии, экологии и </w:t>
      </w:r>
      <w:r w:rsidRPr="00D24B65">
        <w:rPr>
          <w:rFonts w:ascii="Arial" w:hAnsi="Arial" w:cs="Arial"/>
          <w:sz w:val="26"/>
          <w:szCs w:val="26"/>
        </w:rPr>
        <w:lastRenderedPageBreak/>
        <w:t>гидрометеорологии. Он создает единую точку входа для получения сведений и документов, необходимых при проведении изыскательских работ.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Как НСПД связана с развитием территорий регионов?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Это один из принципиально важных аспектов проекта.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НСПД является не только цифровым ресурсом для получения сведений о недвижимости. Ее создание и развитие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инструмент пространственного развития и повышения капитализации территорий субъектов Российской Федерации.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Когда органы власти располагают актуальными и взаимосвязанными пространственными данными, им проще оценивать потенциал территорий, планировать развитие инфраструктуры, выбирать площадки для реализации инвестиционных и строительных проектов.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Для региона это означает более качественное и обоснованное управление территорией.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Какую роль НСПД играет непосредственно в работе органов государственной власти и местного самоуправления?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Возможности платформы постепенно интегрируются непосредственно в информационные системы органов власти.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Для этого создается встраиваемый картографический компонент НСПД. Он позволяет органам власти, государственным компаниям и бизнесу работать с данными платформы непосредственно из своих информационных систем и проводить пространственный анализ.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Сегодня картографический компонент НСПД уже интегрирован в 15 федеральных и 7 региональных информационных систем.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До конца 2026 года планируется завершить внедрение ФГИС ЕЦП НСПД во всех 89 субъектах Российской Федерации и обеспечить информационное взаимодействие платформы со 118 региональными информационными системами.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Что это будет означать для жителей регионов?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 первую очередь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дальнейшее повышение доступности государственных услуг и качества работы с пространственными данными.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До конца 2026 года во всех 89 регионах планируется завершить мероприятия по обеспечению использования НСПД при предоставлении государственных услуг. Предусмотрена также актуализация более 9 тысяч административных регламентов органов государственной власти и местного самоуправления и подключение более 6 тысяч сотрудников уполномоченных органов.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То есть речь идет не только о создании самой цифровой платформы. Важно, чтобы ее возможности действительно использовались в повседневной работе государственных и муниципальных органов.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lastRenderedPageBreak/>
        <w:t>- Можно ли уже сегодня говорить о том, что НСПД меняет подход к работе с земельными и имущественными ресурсами?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Безусловно. Мы постепенно переходим от работы с отдельными массивами информации к комплексному использованию пространственных данных.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Раньше для решения одного вопроса специалисту зачастую требовалось обращаться к нескольким источникам информации. НСПД позволяет объединять необходимые данные и анализировать их в единой цифровой среде.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Это особенно важно для земельных отношений, градостроительства, строительства, инвестиционной деятельности, кадастровой оценки и управления территориями.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Какие перспективы развития НСПД Вы считаете наиболее важными для Мордовии?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Для нашего региона особенно значимы возможности, связанные с эффективным использованием земельных ресурсов, развитием строительства, инвестиционной деятельности и повышением качества управления территориями.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НСПД дает возможность работать с территорией комплексно, видеть не отдельный земельный участок, а его окружение, существующие ограничения и другие пространственные характеристики.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При этом платформа продолжает развиваться. Появляются новые сервисы, расширяется состав данных, совершенствуются инструменты анализа. Поэтому я уверена, что значение НСПД для органов власти, бизнеса и жителей Республики Мордовия будет только возрастать.</w:t>
      </w:r>
    </w:p>
    <w:p w:rsidR="00D24B65" w:rsidRPr="00D24B65" w:rsidRDefault="00D24B65" w:rsidP="00D24B65">
      <w:pPr>
        <w:jc w:val="both"/>
        <w:rPr>
          <w:rFonts w:ascii="Arial" w:hAnsi="Arial" w:cs="Arial"/>
          <w:i/>
          <w:sz w:val="26"/>
          <w:szCs w:val="26"/>
        </w:rPr>
      </w:pPr>
      <w:r w:rsidRPr="00D24B65">
        <w:rPr>
          <w:rFonts w:ascii="Arial" w:hAnsi="Arial" w:cs="Arial"/>
          <w:i/>
          <w:sz w:val="26"/>
          <w:szCs w:val="26"/>
        </w:rPr>
        <w:t>- Где граждане и специалисты могут познакомиться с возможностями Национальной системы пространственных данных?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Все сервисы НСПД доступны на официальном сайте платформы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nspd.gov.ru.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>Я рекомендую гражданам и профессиональным участникам рынка недвижимости пользоваться возможностями цифровой платформы. Многие задачи, связанные с землей и недвижимостью, сегодня можно решить значительно удобнее, используя современные цифровые инструменты.</w:t>
      </w:r>
    </w:p>
    <w:p w:rsidR="00D24B65" w:rsidRPr="00D24B65" w:rsidRDefault="00D24B65" w:rsidP="00D24B65">
      <w:pPr>
        <w:jc w:val="both"/>
        <w:rPr>
          <w:rFonts w:ascii="Arial" w:hAnsi="Arial" w:cs="Arial"/>
          <w:sz w:val="26"/>
          <w:szCs w:val="26"/>
        </w:rPr>
      </w:pPr>
      <w:r w:rsidRPr="00D24B65">
        <w:rPr>
          <w:rFonts w:ascii="Arial" w:hAnsi="Arial" w:cs="Arial"/>
          <w:sz w:val="26"/>
          <w:szCs w:val="26"/>
        </w:rPr>
        <w:t xml:space="preserve">НСПД </w:t>
      </w:r>
      <w:r>
        <w:rPr>
          <w:rFonts w:ascii="Arial" w:hAnsi="Arial" w:cs="Arial"/>
          <w:sz w:val="26"/>
          <w:szCs w:val="26"/>
        </w:rPr>
        <w:t>-</w:t>
      </w:r>
      <w:r w:rsidRPr="00D24B65">
        <w:rPr>
          <w:rFonts w:ascii="Arial" w:hAnsi="Arial" w:cs="Arial"/>
          <w:sz w:val="26"/>
          <w:szCs w:val="26"/>
        </w:rPr>
        <w:t xml:space="preserve"> это уже не просто карта или набор информационных ресурсов. Это единая цифровая среда, которая помогает лучше понимать территорию, принимать более обоснованные решения и делает работу с землей и недвижимостью более удобной и прозрачной.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D24B65">
      <w:footerReference w:type="default" r:id="rId7"/>
      <w:pgSz w:w="11906" w:h="16838"/>
      <w:pgMar w:top="709" w:right="850" w:bottom="1134" w:left="1701" w:header="708" w:footer="4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E1C" w:rsidRDefault="001A6E1C" w:rsidP="00D24B65">
      <w:pPr>
        <w:spacing w:after="0" w:line="240" w:lineRule="auto"/>
      </w:pPr>
      <w:r>
        <w:separator/>
      </w:r>
    </w:p>
  </w:endnote>
  <w:endnote w:type="continuationSeparator" w:id="0">
    <w:p w:rsidR="001A6E1C" w:rsidRDefault="001A6E1C" w:rsidP="00D24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244859"/>
      <w:docPartObj>
        <w:docPartGallery w:val="Page Numbers (Bottom of Page)"/>
        <w:docPartUnique/>
      </w:docPartObj>
    </w:sdtPr>
    <w:sdtContent>
      <w:p w:rsidR="00D24B65" w:rsidRDefault="00D24B65">
        <w:pPr>
          <w:pStyle w:val="a9"/>
          <w:jc w:val="right"/>
        </w:pPr>
        <w:r w:rsidRPr="00D24B6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D24B6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D24B65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D24B6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24B65" w:rsidRDefault="00D24B6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E1C" w:rsidRDefault="001A6E1C" w:rsidP="00D24B65">
      <w:pPr>
        <w:spacing w:after="0" w:line="240" w:lineRule="auto"/>
      </w:pPr>
      <w:r>
        <w:separator/>
      </w:r>
    </w:p>
  </w:footnote>
  <w:footnote w:type="continuationSeparator" w:id="0">
    <w:p w:rsidR="001A6E1C" w:rsidRDefault="001A6E1C" w:rsidP="00D24B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412F2"/>
    <w:rsid w:val="001A6E1C"/>
    <w:rsid w:val="002638A6"/>
    <w:rsid w:val="002F544C"/>
    <w:rsid w:val="0045758B"/>
    <w:rsid w:val="007E052B"/>
    <w:rsid w:val="0089375C"/>
    <w:rsid w:val="008F571E"/>
    <w:rsid w:val="00A800F2"/>
    <w:rsid w:val="00B90458"/>
    <w:rsid w:val="00D24B65"/>
    <w:rsid w:val="00D55C32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24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24B65"/>
  </w:style>
  <w:style w:type="paragraph" w:styleId="a9">
    <w:name w:val="footer"/>
    <w:basedOn w:val="a"/>
    <w:link w:val="aa"/>
    <w:uiPriority w:val="99"/>
    <w:unhideWhenUsed/>
    <w:rsid w:val="00D24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24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8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cp:lastPrinted>2026-01-19T11:50:00Z</cp:lastPrinted>
  <dcterms:created xsi:type="dcterms:W3CDTF">2026-08-11T06:18:00Z</dcterms:created>
  <dcterms:modified xsi:type="dcterms:W3CDTF">2026-08-11T06:22:00Z</dcterms:modified>
</cp:coreProperties>
</file>