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Центры общения старшего поколения Социального фонда регулярно посещают 700 семейных пар</w:t>
      </w:r>
    </w:p>
    <w:p>
      <w:pPr>
        <w:pStyle w:val="2"/>
        <w:rPr/>
      </w:pPr>
      <w:r>
        <w:rPr/>
        <w:t>Основная информация</w:t>
      </w:r>
    </w:p>
    <w:p>
      <w:pPr>
        <w:pStyle w:val="Style13"/>
        <w:rPr/>
      </w:pPr>
      <w:r>
        <w:rPr/>
        <w:t>Работа центров общения старшего поколения Соцфонда ведется в рамках реализации федерального проекта «Старшее поколение» национального проекта «Семья».</w:t>
      </w:r>
    </w:p>
    <w:p>
      <w:pPr>
        <w:pStyle w:val="Style13"/>
        <w:rPr/>
      </w:pPr>
      <w:r>
        <w:rPr/>
        <w:t>Сегодня центры старшего поколения Соцфонда работают в 88 регионах нашей страны. За время работы проекта количество посетителей центров превысило 2 млн 347 тысяч человек. Лидерами посещаемости стали Свердловская и Пензенская области, а также Республика Мордовия.</w:t>
      </w:r>
    </w:p>
    <w:p>
      <w:pPr>
        <w:pStyle w:val="Style13"/>
        <w:rPr/>
      </w:pPr>
      <w:r>
        <w:rPr/>
        <w:t xml:space="preserve">Только в этом году в центрах по всей стране проведено уже 76 тысяч мероприятий, а с начала запуска проекта – 254 тыс. мероприятий. </w:t>
      </w:r>
    </w:p>
    <w:p>
      <w:pPr>
        <w:pStyle w:val="Style13"/>
        <w:rPr/>
      </w:pPr>
      <w:r>
        <w:rPr/>
        <w:t>Первоначально задачами центров были: обучить пожилых людей финансовой грамотности, умению пользоваться компьютером, интернетом, разъяснить, какие меры социальной поддержки оказываются Соцфондом. Теперь в центрах ставят спектакли, дают музыкальные и песенные концерты, устраивают спортивные соревнования, готовят посылки для участников СВО. А в небольших населенных пунктах они смогли стать настоящими культурными центрами.</w:t>
      </w:r>
    </w:p>
    <w:p>
      <w:pPr>
        <w:pStyle w:val="Style13"/>
        <w:rPr/>
      </w:pPr>
      <w:r>
        <w:rPr/>
        <w:t>Создавать такие центры Социальный фонд начал после объединения и проведенной масштабной оптимизации. Тогда же фондом было высвобождено более 100 тыс. кв. м помещений. Эти площади использовали для открытия более 600 центров.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167</Words>
  <Characters>1131</Characters>
  <CharactersWithSpaces>1293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2026-07-08T12:39:34Z</dcterms:created>
  <dc:creator/>
  <dc:description/>
  <dc:language>ru-RU</dc:language>
  <cp:lastModifiedBy/>
  <dcterms:modified xsi:type="dcterms:W3CDTF">2026-07-08T12:40:08Z</dcterms:modified>
  <cp:revision>1</cp:revision>
  <dc:subject/>
  <dc:title/>
</cp:coreProperties>
</file>