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1EFA" w:rsidRDefault="000D1EFA" w:rsidP="00B90458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noProof/>
          <w:sz w:val="26"/>
          <w:szCs w:val="26"/>
          <w:lang w:eastAsia="ru-RU"/>
        </w:rPr>
        <w:drawing>
          <wp:inline distT="0" distB="0" distL="0" distR="0">
            <wp:extent cx="1857375" cy="18974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герб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8974" cy="189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44A3" w:rsidRDefault="002044A3" w:rsidP="002044A3">
      <w:pPr>
        <w:jc w:val="center"/>
        <w:rPr>
          <w:rFonts w:ascii="Arial" w:hAnsi="Arial" w:cs="Arial"/>
          <w:b/>
          <w:sz w:val="26"/>
          <w:szCs w:val="26"/>
        </w:rPr>
      </w:pPr>
      <w:bookmarkStart w:id="0" w:name="_GoBack"/>
      <w:r w:rsidRPr="002044A3">
        <w:rPr>
          <w:rFonts w:ascii="Arial" w:hAnsi="Arial" w:cs="Arial"/>
          <w:b/>
          <w:sz w:val="26"/>
          <w:szCs w:val="26"/>
        </w:rPr>
        <w:t xml:space="preserve">Росреестр напоминает о </w:t>
      </w:r>
      <w:r>
        <w:rPr>
          <w:rFonts w:ascii="Arial" w:hAnsi="Arial" w:cs="Arial"/>
          <w:b/>
          <w:sz w:val="26"/>
          <w:szCs w:val="26"/>
        </w:rPr>
        <w:t>«</w:t>
      </w:r>
      <w:r w:rsidRPr="002044A3">
        <w:rPr>
          <w:rFonts w:ascii="Arial" w:hAnsi="Arial" w:cs="Arial"/>
          <w:b/>
          <w:sz w:val="26"/>
          <w:szCs w:val="26"/>
        </w:rPr>
        <w:t>гаражной амнистии</w:t>
      </w:r>
      <w:r>
        <w:rPr>
          <w:rFonts w:ascii="Arial" w:hAnsi="Arial" w:cs="Arial"/>
          <w:b/>
          <w:sz w:val="26"/>
          <w:szCs w:val="26"/>
        </w:rPr>
        <w:t>»</w:t>
      </w:r>
    </w:p>
    <w:bookmarkEnd w:id="0"/>
    <w:p w:rsidR="002044A3" w:rsidRPr="002044A3" w:rsidRDefault="002044A3" w:rsidP="002044A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br/>
      </w:r>
      <w:r>
        <w:rPr>
          <w:rFonts w:ascii="Calibri" w:hAnsi="Calibri" w:cs="Segoe UI Symbol"/>
          <w:sz w:val="26"/>
          <w:szCs w:val="26"/>
        </w:rPr>
        <w:t>Л</w:t>
      </w:r>
      <w:r w:rsidRPr="002044A3">
        <w:rPr>
          <w:rFonts w:ascii="Arial" w:hAnsi="Arial" w:cs="Arial"/>
          <w:sz w:val="26"/>
          <w:szCs w:val="26"/>
        </w:rPr>
        <w:t>етом самое время заняться не только дачными делами, но и вопросами оформления своей недвижимости. В том числе гаражей и земельных участков под ними.</w:t>
      </w:r>
    </w:p>
    <w:p w:rsidR="002044A3" w:rsidRPr="002044A3" w:rsidRDefault="002044A3" w:rsidP="002044A3">
      <w:pPr>
        <w:jc w:val="both"/>
        <w:rPr>
          <w:rFonts w:ascii="Arial" w:hAnsi="Arial" w:cs="Arial"/>
          <w:sz w:val="26"/>
          <w:szCs w:val="26"/>
        </w:rPr>
      </w:pPr>
      <w:r w:rsidRPr="002044A3">
        <w:rPr>
          <w:rFonts w:ascii="Arial" w:hAnsi="Arial" w:cs="Arial"/>
          <w:sz w:val="26"/>
          <w:szCs w:val="26"/>
        </w:rPr>
        <w:t>Напоминаем, что сделать это можно в рамках «гаражной амнистии» - механизм действует с сентября 2021 года и позволяет в упрощенном порядке поставить на кадастровый учет и зарегистрировать права как на гаражи, так и на расположенные под ними земельные участки.</w:t>
      </w:r>
    </w:p>
    <w:p w:rsidR="002044A3" w:rsidRPr="002044A3" w:rsidRDefault="002044A3" w:rsidP="002044A3">
      <w:pPr>
        <w:jc w:val="both"/>
        <w:rPr>
          <w:rFonts w:ascii="Arial" w:hAnsi="Arial" w:cs="Arial"/>
          <w:sz w:val="26"/>
          <w:szCs w:val="26"/>
        </w:rPr>
      </w:pPr>
      <w:r w:rsidRPr="002044A3">
        <w:rPr>
          <w:rFonts w:ascii="Arial" w:hAnsi="Arial" w:cs="Arial"/>
          <w:sz w:val="26"/>
          <w:szCs w:val="26"/>
        </w:rPr>
        <w:t>По инициативе депутатов партии «Единая Россия», действие «гаражной амнистии» предлагается продлить еще на 5 лет, до 1 сентября 2031 года, чтобы воспользоваться таким инструментом успели как можно больше россиян. Это позволяет не только легализовать своё имущество и законно им распоряжаться, но также избежать земельных споров.</w:t>
      </w:r>
    </w:p>
    <w:p w:rsidR="002044A3" w:rsidRPr="002044A3" w:rsidRDefault="002044A3" w:rsidP="002044A3">
      <w:pPr>
        <w:jc w:val="both"/>
        <w:rPr>
          <w:rFonts w:ascii="Arial" w:hAnsi="Arial" w:cs="Arial"/>
          <w:sz w:val="26"/>
          <w:szCs w:val="26"/>
        </w:rPr>
      </w:pPr>
      <w:r w:rsidRPr="002044A3">
        <w:rPr>
          <w:rFonts w:ascii="Arial" w:hAnsi="Arial" w:cs="Arial"/>
          <w:sz w:val="26"/>
          <w:szCs w:val="26"/>
        </w:rPr>
        <w:t>О том, как воспользоваться «гаражной амнистией», можно узнать из наших методических рекомендаций, которые размещены на сайте Росреестра: https://rosreestr.gov.ru/upload/Doc/press/Гаражная_амнистия_новая_методичка.pdf</w:t>
      </w:r>
    </w:p>
    <w:p w:rsidR="002F544C" w:rsidRPr="00F04673" w:rsidRDefault="002044A3" w:rsidP="002044A3">
      <w:pPr>
        <w:jc w:val="both"/>
        <w:rPr>
          <w:rFonts w:ascii="Arial" w:hAnsi="Arial" w:cs="Arial"/>
          <w:sz w:val="26"/>
          <w:szCs w:val="26"/>
        </w:rPr>
      </w:pPr>
      <w:r w:rsidRPr="002044A3">
        <w:rPr>
          <w:rFonts w:ascii="Arial" w:hAnsi="Arial" w:cs="Arial"/>
          <w:sz w:val="26"/>
          <w:szCs w:val="26"/>
        </w:rPr>
        <w:t>Сохраните, чтобы не потерять, и поделитесь с близкими!</w:t>
      </w:r>
    </w:p>
    <w:p w:rsidR="00F04673" w:rsidRPr="00F04673" w:rsidRDefault="00F04673" w:rsidP="00F04673">
      <w:pPr>
        <w:pStyle w:val="a4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F04673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F04673" w:rsidRDefault="00F04673" w:rsidP="00F04673">
      <w:pPr>
        <w:jc w:val="both"/>
      </w:pPr>
    </w:p>
    <w:sectPr w:rsidR="00F04673" w:rsidSect="000D1EFA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B51"/>
    <w:rsid w:val="00065BCD"/>
    <w:rsid w:val="000C4662"/>
    <w:rsid w:val="000D1EFA"/>
    <w:rsid w:val="001412F2"/>
    <w:rsid w:val="002044A3"/>
    <w:rsid w:val="002638A6"/>
    <w:rsid w:val="002F544C"/>
    <w:rsid w:val="0045758B"/>
    <w:rsid w:val="007E052B"/>
    <w:rsid w:val="008F571E"/>
    <w:rsid w:val="00A800F2"/>
    <w:rsid w:val="00B90458"/>
    <w:rsid w:val="00D55C32"/>
    <w:rsid w:val="00F04673"/>
    <w:rsid w:val="00FC7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303510-9890-404C-A749-E49F1EBC8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04673"/>
    <w:rPr>
      <w:color w:val="0563C1" w:themeColor="hyperlink"/>
      <w:u w:val="single"/>
    </w:rPr>
  </w:style>
  <w:style w:type="paragraph" w:styleId="a4">
    <w:name w:val="No Spacing"/>
    <w:uiPriority w:val="1"/>
    <w:qFormat/>
    <w:rsid w:val="00F04673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638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638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13</cp:revision>
  <cp:lastPrinted>2026-01-19T11:50:00Z</cp:lastPrinted>
  <dcterms:created xsi:type="dcterms:W3CDTF">2026-01-19T09:35:00Z</dcterms:created>
  <dcterms:modified xsi:type="dcterms:W3CDTF">2026-06-25T09:58:00Z</dcterms:modified>
</cp:coreProperties>
</file>