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368" w:rsidRDefault="00126368" w:rsidP="00A02C67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360133" cy="2411095"/>
            <wp:effectExtent l="0" t="0" r="254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992" cy="24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C67" w:rsidRPr="0058669C" w:rsidRDefault="00A02C67" w:rsidP="00A02C67">
      <w:pPr>
        <w:jc w:val="center"/>
        <w:rPr>
          <w:rFonts w:ascii="Arial" w:hAnsi="Arial" w:cs="Arial"/>
          <w:b/>
          <w:sz w:val="26"/>
          <w:szCs w:val="26"/>
        </w:rPr>
      </w:pPr>
      <w:r w:rsidRPr="0058669C">
        <w:rPr>
          <w:rFonts w:ascii="Arial" w:hAnsi="Arial" w:cs="Arial"/>
          <w:b/>
          <w:sz w:val="26"/>
          <w:szCs w:val="26"/>
        </w:rPr>
        <w:t>Росреестр Мордовии информирует о способах обезопасить сделки с недвижимостью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>Управление Росреестра по Республике Мордовия напоминает собственникам недвижимости о доступных механизмах защиты прав при совершении сделок. Ведомство подч</w:t>
      </w:r>
      <w:r>
        <w:rPr>
          <w:rFonts w:ascii="Arial" w:hAnsi="Arial" w:cs="Arial"/>
          <w:sz w:val="26"/>
          <w:szCs w:val="26"/>
        </w:rPr>
        <w:t>е</w:t>
      </w:r>
      <w:r w:rsidRPr="00A02C67">
        <w:rPr>
          <w:rFonts w:ascii="Arial" w:hAnsi="Arial" w:cs="Arial"/>
          <w:sz w:val="26"/>
          <w:szCs w:val="26"/>
        </w:rPr>
        <w:t>ркивает: ряд простых, но эффективных мер позволяет существенно снизить риск мошеннических действий с имуществом.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 xml:space="preserve">Один из главных инструментов защиты </w:t>
      </w:r>
      <w:r>
        <w:rPr>
          <w:rFonts w:ascii="Arial" w:hAnsi="Arial" w:cs="Arial"/>
          <w:sz w:val="26"/>
          <w:szCs w:val="26"/>
        </w:rPr>
        <w:t>-</w:t>
      </w:r>
      <w:r w:rsidRPr="00A02C67">
        <w:rPr>
          <w:rFonts w:ascii="Arial" w:hAnsi="Arial" w:cs="Arial"/>
          <w:sz w:val="26"/>
          <w:szCs w:val="26"/>
        </w:rPr>
        <w:t xml:space="preserve"> возможность установить запрет на проведение сделок без личного присутствия собственника</w:t>
      </w:r>
      <w:r w:rsidR="00F33138">
        <w:rPr>
          <w:rFonts w:ascii="Arial" w:hAnsi="Arial" w:cs="Arial"/>
          <w:sz w:val="26"/>
          <w:szCs w:val="26"/>
        </w:rPr>
        <w:t xml:space="preserve">, что дает </w:t>
      </w:r>
      <w:r w:rsidR="009E4318">
        <w:rPr>
          <w:rFonts w:ascii="Arial" w:hAnsi="Arial" w:cs="Arial"/>
          <w:sz w:val="26"/>
          <w:szCs w:val="26"/>
        </w:rPr>
        <w:t>возможность</w:t>
      </w:r>
      <w:r w:rsidRPr="00A02C67">
        <w:rPr>
          <w:rFonts w:ascii="Arial" w:hAnsi="Arial" w:cs="Arial"/>
          <w:sz w:val="26"/>
          <w:szCs w:val="26"/>
        </w:rPr>
        <w:t xml:space="preserve"> исключить риск отчуждения имущества по поддельным документам или без ведома владельца. Запрет действует бессрочно и может быть отмен</w:t>
      </w:r>
      <w:r>
        <w:rPr>
          <w:rFonts w:ascii="Arial" w:hAnsi="Arial" w:cs="Arial"/>
          <w:sz w:val="26"/>
          <w:szCs w:val="26"/>
        </w:rPr>
        <w:t>е</w:t>
      </w:r>
      <w:r w:rsidRPr="00A02C67">
        <w:rPr>
          <w:rFonts w:ascii="Arial" w:hAnsi="Arial" w:cs="Arial"/>
          <w:sz w:val="26"/>
          <w:szCs w:val="26"/>
        </w:rPr>
        <w:t>н только самим собственником. Важно учитывать, что он не распространяется на случаи принудительной реализации имущества по решению суда или требованию судебного пристава.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 xml:space="preserve">Оформить запрет можно через </w:t>
      </w:r>
      <w:hyperlink r:id="rId5" w:history="1">
        <w:r w:rsidRPr="00BF3987">
          <w:rPr>
            <w:rStyle w:val="a3"/>
            <w:rFonts w:ascii="Arial" w:hAnsi="Arial" w:cs="Arial"/>
            <w:sz w:val="26"/>
            <w:szCs w:val="26"/>
          </w:rPr>
          <w:t>МФЦ</w:t>
        </w:r>
      </w:hyperlink>
      <w:r w:rsidRPr="00A02C67">
        <w:rPr>
          <w:rFonts w:ascii="Arial" w:hAnsi="Arial" w:cs="Arial"/>
          <w:sz w:val="26"/>
          <w:szCs w:val="26"/>
        </w:rPr>
        <w:t xml:space="preserve">, в личном кабинете </w:t>
      </w:r>
      <w:hyperlink r:id="rId6" w:history="1">
        <w:r w:rsidRPr="00BF3987">
          <w:rPr>
            <w:rStyle w:val="a3"/>
            <w:rFonts w:ascii="Arial" w:hAnsi="Arial" w:cs="Arial"/>
            <w:sz w:val="26"/>
            <w:szCs w:val="26"/>
          </w:rPr>
          <w:t>на официальном сайте Росреестра</w:t>
        </w:r>
      </w:hyperlink>
      <w:r w:rsidRPr="00A02C67">
        <w:rPr>
          <w:rFonts w:ascii="Arial" w:hAnsi="Arial" w:cs="Arial"/>
          <w:sz w:val="26"/>
          <w:szCs w:val="26"/>
        </w:rPr>
        <w:t xml:space="preserve"> или на портале </w:t>
      </w:r>
      <w:hyperlink r:id="rId7" w:history="1">
        <w:r w:rsidRPr="00BF3987">
          <w:rPr>
            <w:rStyle w:val="a3"/>
            <w:rFonts w:ascii="Arial" w:hAnsi="Arial" w:cs="Arial"/>
            <w:sz w:val="26"/>
            <w:szCs w:val="26"/>
          </w:rPr>
          <w:t>«</w:t>
        </w:r>
        <w:proofErr w:type="spellStart"/>
        <w:r w:rsidRPr="00BF3987">
          <w:rPr>
            <w:rStyle w:val="a3"/>
            <w:rFonts w:ascii="Arial" w:hAnsi="Arial" w:cs="Arial"/>
            <w:sz w:val="26"/>
            <w:szCs w:val="26"/>
          </w:rPr>
          <w:t>Госуслуги</w:t>
        </w:r>
        <w:proofErr w:type="spellEnd"/>
        <w:r w:rsidRPr="00BF3987">
          <w:rPr>
            <w:rStyle w:val="a3"/>
            <w:rFonts w:ascii="Arial" w:hAnsi="Arial" w:cs="Arial"/>
            <w:sz w:val="26"/>
            <w:szCs w:val="26"/>
          </w:rPr>
          <w:t>»</w:t>
        </w:r>
      </w:hyperlink>
      <w:r w:rsidRPr="00A02C67">
        <w:rPr>
          <w:rFonts w:ascii="Arial" w:hAnsi="Arial" w:cs="Arial"/>
          <w:sz w:val="26"/>
          <w:szCs w:val="26"/>
        </w:rPr>
        <w:t>. После рассмотрения заявления в Едином государственном реестре недвижимости (ЕГРН) появится специальная отметка. Она блокирует рег</w:t>
      </w:r>
      <w:bookmarkStart w:id="0" w:name="_GoBack"/>
      <w:bookmarkEnd w:id="0"/>
      <w:r w:rsidRPr="00A02C67">
        <w:rPr>
          <w:rFonts w:ascii="Arial" w:hAnsi="Arial" w:cs="Arial"/>
          <w:sz w:val="26"/>
          <w:szCs w:val="26"/>
        </w:rPr>
        <w:t>истрацию перехода, ограничения или прекращения права без личного участия владельца.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>Дополнительным уровнем безопасности служит возможность указать в ЕГРН адрес электронной почты. Это позволяет собственнику оперативно получать уведомления обо всех изменениях, касающихся его имущества. Такой механизм помогает вовремя обнаружить подозрительные действия и принять меры. Внести данные можно через личный кабинет на сайте Росреестра, портал «</w:t>
      </w:r>
      <w:proofErr w:type="spellStart"/>
      <w:r w:rsidRPr="00A02C67">
        <w:rPr>
          <w:rFonts w:ascii="Arial" w:hAnsi="Arial" w:cs="Arial"/>
          <w:sz w:val="26"/>
          <w:szCs w:val="26"/>
        </w:rPr>
        <w:t>Госуслуги</w:t>
      </w:r>
      <w:proofErr w:type="spellEnd"/>
      <w:r w:rsidRPr="00A02C67">
        <w:rPr>
          <w:rFonts w:ascii="Arial" w:hAnsi="Arial" w:cs="Arial"/>
          <w:sz w:val="26"/>
          <w:szCs w:val="26"/>
        </w:rPr>
        <w:t>» или при обращении в МФЦ.</w:t>
      </w:r>
    </w:p>
    <w:p w:rsidR="00A02C67" w:rsidRPr="00A02C67" w:rsidRDefault="00A02C67" w:rsidP="00A02C67">
      <w:pPr>
        <w:jc w:val="both"/>
        <w:rPr>
          <w:rFonts w:ascii="Arial" w:hAnsi="Arial" w:cs="Arial"/>
          <w:sz w:val="26"/>
          <w:szCs w:val="26"/>
        </w:rPr>
      </w:pPr>
      <w:r w:rsidRPr="00A02C67">
        <w:rPr>
          <w:rFonts w:ascii="Arial" w:hAnsi="Arial" w:cs="Arial"/>
          <w:sz w:val="26"/>
          <w:szCs w:val="26"/>
        </w:rPr>
        <w:t xml:space="preserve">«Установка запрета на сделки без личного участия </w:t>
      </w:r>
      <w:r w:rsidR="0058669C">
        <w:rPr>
          <w:rFonts w:ascii="Arial" w:hAnsi="Arial" w:cs="Arial"/>
          <w:sz w:val="26"/>
          <w:szCs w:val="26"/>
        </w:rPr>
        <w:t>-</w:t>
      </w:r>
      <w:r w:rsidRPr="00A02C67">
        <w:rPr>
          <w:rFonts w:ascii="Arial" w:hAnsi="Arial" w:cs="Arial"/>
          <w:sz w:val="26"/>
          <w:szCs w:val="26"/>
        </w:rPr>
        <w:t xml:space="preserve"> это действенный и бесплатный инструмент защиты прав собственников.</w:t>
      </w:r>
      <w:r w:rsidR="009E4318">
        <w:rPr>
          <w:rFonts w:ascii="Arial" w:hAnsi="Arial" w:cs="Arial"/>
          <w:sz w:val="26"/>
          <w:szCs w:val="26"/>
        </w:rPr>
        <w:t xml:space="preserve"> Коме того, данная процедура </w:t>
      </w:r>
      <w:r w:rsidR="009E4318" w:rsidRPr="009E4318">
        <w:rPr>
          <w:rFonts w:ascii="Arial" w:hAnsi="Arial" w:cs="Arial"/>
          <w:sz w:val="26"/>
          <w:szCs w:val="26"/>
        </w:rPr>
        <w:t>не требует уплаты госпошлины</w:t>
      </w:r>
      <w:r w:rsidR="009E4318">
        <w:rPr>
          <w:rFonts w:ascii="Arial" w:hAnsi="Arial" w:cs="Arial"/>
          <w:sz w:val="26"/>
          <w:szCs w:val="26"/>
        </w:rPr>
        <w:t xml:space="preserve">. </w:t>
      </w:r>
      <w:r w:rsidRPr="00A02C67">
        <w:rPr>
          <w:rFonts w:ascii="Arial" w:hAnsi="Arial" w:cs="Arial"/>
          <w:sz w:val="26"/>
          <w:szCs w:val="26"/>
        </w:rPr>
        <w:t>Мы рекомендуем воспользоваться этой возможностью всем, кто хочет обезопасить сво</w:t>
      </w:r>
      <w:r>
        <w:rPr>
          <w:rFonts w:ascii="Arial" w:hAnsi="Arial" w:cs="Arial"/>
          <w:sz w:val="26"/>
          <w:szCs w:val="26"/>
        </w:rPr>
        <w:t>е</w:t>
      </w:r>
      <w:r w:rsidR="0058669C">
        <w:rPr>
          <w:rFonts w:ascii="Arial" w:hAnsi="Arial" w:cs="Arial"/>
          <w:sz w:val="26"/>
          <w:szCs w:val="26"/>
        </w:rPr>
        <w:t xml:space="preserve"> имущество</w:t>
      </w:r>
      <w:r w:rsidRPr="00A02C67">
        <w:rPr>
          <w:rFonts w:ascii="Arial" w:hAnsi="Arial" w:cs="Arial"/>
          <w:sz w:val="26"/>
          <w:szCs w:val="26"/>
        </w:rPr>
        <w:t xml:space="preserve">», </w:t>
      </w:r>
      <w:r w:rsidR="0058669C">
        <w:rPr>
          <w:rFonts w:ascii="Arial" w:hAnsi="Arial" w:cs="Arial"/>
          <w:sz w:val="26"/>
          <w:szCs w:val="26"/>
        </w:rPr>
        <w:t>-</w:t>
      </w:r>
      <w:r w:rsidRPr="00A02C67">
        <w:rPr>
          <w:rFonts w:ascii="Arial" w:hAnsi="Arial" w:cs="Arial"/>
          <w:sz w:val="26"/>
          <w:szCs w:val="26"/>
        </w:rPr>
        <w:t xml:space="preserve"> </w:t>
      </w:r>
      <w:r w:rsidR="009E4318">
        <w:rPr>
          <w:rFonts w:ascii="Arial" w:hAnsi="Arial" w:cs="Arial"/>
          <w:sz w:val="26"/>
          <w:szCs w:val="26"/>
        </w:rPr>
        <w:t>подчеркнула</w:t>
      </w:r>
      <w:r w:rsidRPr="00A02C67">
        <w:rPr>
          <w:rFonts w:ascii="Arial" w:hAnsi="Arial" w:cs="Arial"/>
          <w:sz w:val="26"/>
          <w:szCs w:val="26"/>
        </w:rPr>
        <w:t xml:space="preserve"> руководитель Управления Росреестра по Республике Мордовия </w:t>
      </w:r>
      <w:r w:rsidR="0058669C">
        <w:rPr>
          <w:rFonts w:ascii="Arial" w:hAnsi="Arial" w:cs="Arial"/>
          <w:sz w:val="26"/>
          <w:szCs w:val="26"/>
        </w:rPr>
        <w:t>Светлана Балескова</w:t>
      </w:r>
      <w:r w:rsidRPr="00A02C67">
        <w:rPr>
          <w:rFonts w:ascii="Arial" w:hAnsi="Arial" w:cs="Arial"/>
          <w:sz w:val="26"/>
          <w:szCs w:val="26"/>
        </w:rPr>
        <w:t>.</w:t>
      </w:r>
    </w:p>
    <w:p w:rsidR="00D55C32" w:rsidRDefault="009E4318" w:rsidP="00A02C67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Напомним, что д</w:t>
      </w:r>
      <w:r w:rsidRPr="00A02C67">
        <w:rPr>
          <w:rFonts w:ascii="Arial" w:hAnsi="Arial" w:cs="Arial"/>
          <w:sz w:val="26"/>
          <w:szCs w:val="26"/>
        </w:rPr>
        <w:t xml:space="preserve">ля информирования граждан Росреестр подготовил </w:t>
      </w:r>
      <w:hyperlink r:id="rId8" w:history="1">
        <w:r w:rsidRPr="0058669C">
          <w:rPr>
            <w:rStyle w:val="a3"/>
            <w:rFonts w:ascii="Arial" w:hAnsi="Arial" w:cs="Arial"/>
            <w:sz w:val="26"/>
            <w:szCs w:val="26"/>
          </w:rPr>
          <w:t>методическое пособие</w:t>
        </w:r>
      </w:hyperlink>
      <w:r w:rsidRPr="00A02C67">
        <w:rPr>
          <w:rFonts w:ascii="Arial" w:hAnsi="Arial" w:cs="Arial"/>
          <w:sz w:val="26"/>
          <w:szCs w:val="26"/>
        </w:rPr>
        <w:t xml:space="preserve"> по защите недвижимости.</w:t>
      </w:r>
    </w:p>
    <w:p w:rsidR="00126368" w:rsidRPr="00A02C67" w:rsidRDefault="00126368" w:rsidP="00F33138">
      <w:pPr>
        <w:pStyle w:val="a4"/>
        <w:spacing w:after="100"/>
        <w:jc w:val="right"/>
        <w:rPr>
          <w:rFonts w:ascii="Arial" w:hAnsi="Arial" w:cs="Arial"/>
          <w:sz w:val="26"/>
          <w:szCs w:val="26"/>
        </w:rPr>
      </w:pPr>
      <w:r w:rsidRPr="00126368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126368" w:rsidRPr="00A02C67" w:rsidSect="00F33138">
      <w:pgSz w:w="11906" w:h="16838"/>
      <w:pgMar w:top="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752"/>
    <w:rsid w:val="0002206F"/>
    <w:rsid w:val="00126368"/>
    <w:rsid w:val="0058669C"/>
    <w:rsid w:val="00943752"/>
    <w:rsid w:val="009E4318"/>
    <w:rsid w:val="00A02C67"/>
    <w:rsid w:val="00BF3987"/>
    <w:rsid w:val="00D55C32"/>
    <w:rsid w:val="00F33138"/>
    <w:rsid w:val="00F7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AF85A-936C-41CE-B3E3-40187AD5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669C"/>
    <w:rPr>
      <w:color w:val="0563C1" w:themeColor="hyperlink"/>
      <w:u w:val="single"/>
    </w:rPr>
  </w:style>
  <w:style w:type="paragraph" w:styleId="a4">
    <w:name w:val="No Spacing"/>
    <w:uiPriority w:val="1"/>
    <w:qFormat/>
    <w:rsid w:val="0012636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72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2C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1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oc-211718206_694662407?hash=ozCBkSj9uqBU8GzxF7zHEa2gkqWKuf8ZFefJUnzXQ34&amp;dl=Azrp4eFnFGV3ZmEI5nzxZVn4POTBpyZkuSdTV9t4qC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" TargetMode="External"/><Relationship Id="rId5" Type="http://schemas.openxmlformats.org/officeDocument/2006/relationships/hyperlink" Target="https://mfc13.ru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cp:lastPrinted>2026-01-13T13:25:00Z</cp:lastPrinted>
  <dcterms:created xsi:type="dcterms:W3CDTF">2026-01-13T12:48:00Z</dcterms:created>
  <dcterms:modified xsi:type="dcterms:W3CDTF">2026-06-16T08:33:00Z</dcterms:modified>
</cp:coreProperties>
</file>