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E78C6" w:rsidRPr="003E78C6" w:rsidRDefault="003E78C6" w:rsidP="003E78C6">
      <w:pPr>
        <w:jc w:val="center"/>
        <w:rPr>
          <w:rFonts w:ascii="Arial" w:hAnsi="Arial" w:cs="Arial"/>
          <w:b/>
          <w:sz w:val="26"/>
          <w:szCs w:val="26"/>
        </w:rPr>
      </w:pPr>
      <w:bookmarkStart w:id="0" w:name="_GoBack"/>
      <w:r w:rsidRPr="003E78C6">
        <w:rPr>
          <w:rFonts w:ascii="Arial" w:hAnsi="Arial" w:cs="Arial"/>
          <w:b/>
          <w:sz w:val="26"/>
          <w:szCs w:val="26"/>
        </w:rPr>
        <w:t>К</w:t>
      </w:r>
      <w:r w:rsidRPr="003E78C6">
        <w:rPr>
          <w:rFonts w:ascii="Arial" w:hAnsi="Arial" w:cs="Arial"/>
          <w:b/>
          <w:sz w:val="26"/>
          <w:szCs w:val="26"/>
        </w:rPr>
        <w:t>оманда Росреестра дополнила и расширила методическое пособие для садоводов</w:t>
      </w:r>
    </w:p>
    <w:bookmarkEnd w:id="0"/>
    <w:p w:rsidR="004F217F" w:rsidRPr="003E78C6" w:rsidRDefault="004F217F" w:rsidP="003E78C6">
      <w:pPr>
        <w:jc w:val="both"/>
        <w:rPr>
          <w:rFonts w:ascii="Arial" w:hAnsi="Arial" w:cs="Arial"/>
          <w:sz w:val="26"/>
          <w:szCs w:val="26"/>
        </w:rPr>
      </w:pPr>
      <w:r w:rsidRPr="003E78C6">
        <w:rPr>
          <w:rFonts w:ascii="Arial" w:hAnsi="Arial" w:cs="Arial"/>
          <w:sz w:val="26"/>
          <w:szCs w:val="26"/>
        </w:rPr>
        <w:t xml:space="preserve">В путеводитель включена информация о порядке формирования планов-графиков </w:t>
      </w:r>
      <w:proofErr w:type="spellStart"/>
      <w:r w:rsidRPr="003E78C6">
        <w:rPr>
          <w:rFonts w:ascii="Arial" w:hAnsi="Arial" w:cs="Arial"/>
          <w:sz w:val="26"/>
          <w:szCs w:val="26"/>
        </w:rPr>
        <w:t>догазификации</w:t>
      </w:r>
      <w:proofErr w:type="spellEnd"/>
      <w:r w:rsidRPr="003E78C6">
        <w:rPr>
          <w:rFonts w:ascii="Arial" w:hAnsi="Arial" w:cs="Arial"/>
          <w:sz w:val="26"/>
          <w:szCs w:val="26"/>
        </w:rPr>
        <w:t>, о полномочиях Росреестра в рамках программы, о предоставлении в собственность садового земельного участка (если у садовода не оформлены на него права), о способах подачи заявки на заключение договора о техническом присоединении жилого дома к сети газоснабжения.</w:t>
      </w:r>
    </w:p>
    <w:p w:rsidR="004F217F" w:rsidRPr="003E78C6" w:rsidRDefault="004F217F" w:rsidP="003E78C6">
      <w:pPr>
        <w:jc w:val="both"/>
        <w:rPr>
          <w:rFonts w:ascii="Arial" w:hAnsi="Arial" w:cs="Arial"/>
          <w:sz w:val="26"/>
          <w:szCs w:val="26"/>
        </w:rPr>
      </w:pPr>
      <w:r w:rsidRPr="003E78C6">
        <w:rPr>
          <w:rFonts w:ascii="Arial" w:hAnsi="Arial" w:cs="Arial"/>
          <w:sz w:val="26"/>
          <w:szCs w:val="26"/>
        </w:rPr>
        <w:t>Также прикрепили полезные ссылки на ведомства и организации, где садоводы могут получить дополнительную информацию для участия в программе.</w:t>
      </w:r>
    </w:p>
    <w:p w:rsidR="004F217F" w:rsidRPr="003E78C6" w:rsidRDefault="00026283" w:rsidP="003E78C6">
      <w:pPr>
        <w:jc w:val="both"/>
        <w:rPr>
          <w:rFonts w:ascii="Arial" w:hAnsi="Arial" w:cs="Arial"/>
          <w:sz w:val="26"/>
          <w:szCs w:val="26"/>
        </w:rPr>
      </w:pPr>
      <w:r w:rsidRPr="003E78C6">
        <w:rPr>
          <w:rFonts w:ascii="Arial" w:hAnsi="Arial" w:cs="Arial"/>
          <w:sz w:val="26"/>
          <w:szCs w:val="26"/>
        </w:rPr>
        <w:t>https://vk.cc/cXYsNN</w:t>
      </w:r>
    </w:p>
    <w:p w:rsidR="003E78C6" w:rsidRPr="003E78C6" w:rsidRDefault="003E78C6" w:rsidP="003E78C6">
      <w:pPr>
        <w:pStyle w:val="a3"/>
        <w:spacing w:after="100"/>
        <w:jc w:val="right"/>
        <w:rPr>
          <w:rFonts w:ascii="Arial" w:hAnsi="Arial" w:cs="Arial"/>
          <w:sz w:val="26"/>
          <w:szCs w:val="26"/>
          <w:lang w:eastAsia="ru-RU"/>
        </w:rPr>
      </w:pPr>
      <w:r w:rsidRPr="003E78C6">
        <w:rPr>
          <w:rFonts w:ascii="Arial" w:hAnsi="Arial" w:cs="Arial"/>
          <w:sz w:val="26"/>
          <w:szCs w:val="26"/>
          <w:lang w:eastAsia="ru-RU"/>
        </w:rPr>
        <w:t>Информация подготовлена Управлением Росреестра по Республике Мордовия</w:t>
      </w:r>
    </w:p>
    <w:p w:rsidR="003E78C6" w:rsidRPr="004F217F" w:rsidRDefault="003E78C6" w:rsidP="004F217F"/>
    <w:sectPr w:rsidR="003E78C6" w:rsidRPr="004F217F" w:rsidSect="00B74019">
      <w:pgSz w:w="11906" w:h="16838" w:code="9"/>
      <w:pgMar w:top="851" w:right="566" w:bottom="709" w:left="1701" w:header="142" w:footer="0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D329D"/>
    <w:rsid w:val="00026283"/>
    <w:rsid w:val="003E78C6"/>
    <w:rsid w:val="004F217F"/>
    <w:rsid w:val="00B74019"/>
    <w:rsid w:val="00D55C32"/>
    <w:rsid w:val="00ED32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36F0EEC-6006-4A49-B0DA-B8273F8E38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3E78C6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98</Words>
  <Characters>561</Characters>
  <Application>Microsoft Office Word</Application>
  <DocSecurity>0</DocSecurity>
  <Lines>4</Lines>
  <Paragraphs>1</Paragraphs>
  <ScaleCrop>false</ScaleCrop>
  <Company/>
  <LinksUpToDate>false</LinksUpToDate>
  <CharactersWithSpaces>658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Борисова Яна Михайловна</dc:creator>
  <cp:keywords/>
  <dc:description/>
  <cp:lastModifiedBy>Борисова Яна Михайловна</cp:lastModifiedBy>
  <cp:revision>4</cp:revision>
  <dcterms:created xsi:type="dcterms:W3CDTF">2026-05-20T05:51:00Z</dcterms:created>
  <dcterms:modified xsi:type="dcterms:W3CDTF">2026-06-03T05:50:00Z</dcterms:modified>
</cp:coreProperties>
</file>