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F90" w:rsidRDefault="003A6F90" w:rsidP="003A6F90">
      <w:pPr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noProof/>
          <w:sz w:val="26"/>
          <w:szCs w:val="26"/>
          <w:lang w:eastAsia="ru-RU"/>
        </w:rPr>
        <w:drawing>
          <wp:inline distT="0" distB="0" distL="0" distR="0" wp14:anchorId="083EE54D" wp14:editId="6FEF5E30">
            <wp:extent cx="1857375" cy="18974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8974" cy="18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6F90" w:rsidRPr="0022048F" w:rsidRDefault="003A6F90" w:rsidP="003A6F90">
      <w:pPr>
        <w:jc w:val="center"/>
        <w:rPr>
          <w:rFonts w:ascii="Arial" w:hAnsi="Arial" w:cs="Arial"/>
          <w:b/>
          <w:sz w:val="26"/>
          <w:szCs w:val="26"/>
        </w:rPr>
      </w:pPr>
      <w:r w:rsidRPr="0022048F">
        <w:rPr>
          <w:rFonts w:ascii="Arial" w:hAnsi="Arial" w:cs="Arial"/>
          <w:b/>
          <w:sz w:val="26"/>
          <w:szCs w:val="26"/>
        </w:rPr>
        <w:t xml:space="preserve">Росреестр Мордовии </w:t>
      </w:r>
      <w:r w:rsidR="00A37A01" w:rsidRPr="0022048F">
        <w:rPr>
          <w:rFonts w:ascii="Arial" w:hAnsi="Arial" w:cs="Arial"/>
          <w:b/>
          <w:sz w:val="26"/>
          <w:szCs w:val="26"/>
        </w:rPr>
        <w:t>напоминает</w:t>
      </w:r>
      <w:r w:rsidRPr="0022048F">
        <w:rPr>
          <w:rFonts w:ascii="Arial" w:hAnsi="Arial" w:cs="Arial"/>
          <w:b/>
          <w:sz w:val="26"/>
          <w:szCs w:val="26"/>
        </w:rPr>
        <w:t xml:space="preserve"> о действии принципа «построил - оформи»</w:t>
      </w: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С 1 марта 2025 года в России действует принцип «построил - оформи», введенный Федеральным законом № 487</w:t>
      </w:r>
      <w:r w:rsidRPr="0022048F">
        <w:rPr>
          <w:rFonts w:ascii="Cambria Math" w:hAnsi="Cambria Math" w:cs="Cambria Math"/>
          <w:sz w:val="26"/>
          <w:szCs w:val="26"/>
        </w:rPr>
        <w:t>‑</w:t>
      </w:r>
      <w:r w:rsidRPr="0022048F">
        <w:rPr>
          <w:rFonts w:ascii="Arial" w:hAnsi="Arial" w:cs="Arial"/>
          <w:sz w:val="26"/>
          <w:szCs w:val="26"/>
        </w:rPr>
        <w:t xml:space="preserve">ФЗ. </w:t>
      </w:r>
      <w:r w:rsidR="009052BA">
        <w:rPr>
          <w:rFonts w:ascii="Arial" w:hAnsi="Arial" w:cs="Arial"/>
          <w:sz w:val="26"/>
          <w:szCs w:val="26"/>
        </w:rPr>
        <w:t xml:space="preserve">Согласно </w:t>
      </w:r>
      <w:r w:rsidR="0075107F">
        <w:rPr>
          <w:rFonts w:ascii="Arial" w:hAnsi="Arial" w:cs="Arial"/>
          <w:sz w:val="26"/>
          <w:szCs w:val="26"/>
        </w:rPr>
        <w:t>требованиям</w:t>
      </w:r>
      <w:r w:rsidR="009052BA">
        <w:rPr>
          <w:rFonts w:ascii="Arial" w:hAnsi="Arial" w:cs="Arial"/>
          <w:sz w:val="26"/>
          <w:szCs w:val="26"/>
        </w:rPr>
        <w:t>,</w:t>
      </w:r>
      <w:r w:rsidRPr="0022048F">
        <w:rPr>
          <w:rFonts w:ascii="Arial" w:hAnsi="Arial" w:cs="Arial"/>
          <w:sz w:val="26"/>
          <w:szCs w:val="26"/>
        </w:rPr>
        <w:t xml:space="preserve"> эксплуатировать здания и сооружения можно только после их оформления - то есть после осуществления государственного кадастрового учета и государственной регистрации прав.</w:t>
      </w: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Все застройщики - как физические, так и юридические лица - обязаны оформлять объекты недвижимости после завершения строительства.</w:t>
      </w: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Согласно законодательству, строительство или реконструкция здания официально считаются завершенными в одном из трех случаев:</w:t>
      </w:r>
    </w:p>
    <w:p w:rsidR="003A6F90" w:rsidRPr="0022048F" w:rsidRDefault="003A6F90" w:rsidP="003A6F90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После получения разрешения на ввод объекта в эксплуатацию - если на строительство требовалось официальное разрешение.</w:t>
      </w:r>
    </w:p>
    <w:p w:rsidR="003A6F90" w:rsidRPr="0022048F" w:rsidRDefault="003A6F90" w:rsidP="003A6F90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После получения уведомления о соответствии построенного или реконструированного объекта требованиям законодательства - для объектов индивидуального жилищного строительства (ИЖС) и садовых домов.</w:t>
      </w:r>
    </w:p>
    <w:p w:rsidR="003A6F90" w:rsidRPr="0022048F" w:rsidRDefault="003A6F90" w:rsidP="003A6F90">
      <w:pPr>
        <w:pStyle w:val="a4"/>
        <w:numPr>
          <w:ilvl w:val="0"/>
          <w:numId w:val="1"/>
        </w:num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Со дня осуществления государственного кадастрового учета здания или сооружения - если получение разрешения на строительство и (или) подготовка проектной документации не требовались.</w:t>
      </w: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О порядке оформления документов рассказала Светлана Балескова, руководитель Управления Росреестра по Республике Мордовия:</w:t>
      </w: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>«Чтобы получить разрешение на ввод объекта в эксплуатацию или уведомление о соответствии построенного объекта законодательным требованиям, нужно обратиться в уполномоченный орган. Далее орган местного самоуправления самостоятельно направит документы в Росреестр - для постановки объекта на кадастровый учет и регистрации прав на него. Отдельно обращаться в Росреестр не требуется.</w:t>
      </w:r>
    </w:p>
    <w:p w:rsidR="003A6F90" w:rsidRPr="0022048F" w:rsidRDefault="009052BA" w:rsidP="003A6F90"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Е</w:t>
      </w:r>
      <w:r w:rsidR="003A6F90" w:rsidRPr="0022048F">
        <w:rPr>
          <w:rFonts w:ascii="Arial" w:hAnsi="Arial" w:cs="Arial"/>
          <w:sz w:val="26"/>
          <w:szCs w:val="26"/>
        </w:rPr>
        <w:t xml:space="preserve">сли </w:t>
      </w:r>
      <w:r>
        <w:rPr>
          <w:rFonts w:ascii="Arial" w:hAnsi="Arial" w:cs="Arial"/>
          <w:sz w:val="26"/>
          <w:szCs w:val="26"/>
        </w:rPr>
        <w:t xml:space="preserve">же </w:t>
      </w:r>
      <w:r w:rsidRPr="0022048F">
        <w:rPr>
          <w:rFonts w:ascii="Arial" w:hAnsi="Arial" w:cs="Arial"/>
          <w:sz w:val="26"/>
          <w:szCs w:val="26"/>
        </w:rPr>
        <w:t xml:space="preserve">разрешение </w:t>
      </w:r>
      <w:r w:rsidR="003A6F90" w:rsidRPr="0022048F">
        <w:rPr>
          <w:rFonts w:ascii="Arial" w:hAnsi="Arial" w:cs="Arial"/>
          <w:sz w:val="26"/>
          <w:szCs w:val="26"/>
        </w:rPr>
        <w:t xml:space="preserve">на строительство не требовалось, застройщик обязан самостоятельно инициировать процедуру государственного кадастрового учета и регистрации </w:t>
      </w:r>
      <w:r>
        <w:rPr>
          <w:rFonts w:ascii="Arial" w:hAnsi="Arial" w:cs="Arial"/>
          <w:sz w:val="26"/>
          <w:szCs w:val="26"/>
        </w:rPr>
        <w:t>прав</w:t>
      </w:r>
      <w:r w:rsidR="003A6F90" w:rsidRPr="0022048F">
        <w:rPr>
          <w:rFonts w:ascii="Arial" w:hAnsi="Arial" w:cs="Arial"/>
          <w:sz w:val="26"/>
          <w:szCs w:val="26"/>
        </w:rPr>
        <w:t>».</w:t>
      </w: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  <w:bookmarkStart w:id="0" w:name="_GoBack"/>
      <w:r w:rsidRPr="0022048F">
        <w:rPr>
          <w:rFonts w:ascii="Arial" w:hAnsi="Arial" w:cs="Arial"/>
          <w:sz w:val="26"/>
          <w:szCs w:val="26"/>
        </w:rPr>
        <w:lastRenderedPageBreak/>
        <w:t>Официальная регистрация права собственности дает владельцу полный спектр возможностей по распоряжению имуществом: он может продать, подарить, заложить, завещать или сдать недвижимость в аренду. Кроме того, регистрация надежно защищает имущественные права граждан в самых разных ситуациях - например, при чрезвычайных происшествиях, попытках мошенничества или возникновении споров с соседями.</w:t>
      </w:r>
    </w:p>
    <w:p w:rsidR="00D55C32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  <w:r w:rsidRPr="0022048F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напоминает: соблюдение требований закона - обязательное условие для эксплуатации объектов недвижимости. Ведомство призывает тех, кто еще не оформил документы на построенные объекты, сделать это </w:t>
      </w:r>
      <w:r w:rsidR="009052BA">
        <w:rPr>
          <w:rFonts w:ascii="Arial" w:hAnsi="Arial" w:cs="Arial"/>
          <w:sz w:val="26"/>
          <w:szCs w:val="26"/>
        </w:rPr>
        <w:t>своевременно</w:t>
      </w:r>
      <w:r w:rsidR="00385C71" w:rsidRPr="0022048F">
        <w:rPr>
          <w:rFonts w:ascii="Arial" w:hAnsi="Arial" w:cs="Arial"/>
          <w:sz w:val="26"/>
          <w:szCs w:val="26"/>
        </w:rPr>
        <w:t>.</w:t>
      </w:r>
    </w:p>
    <w:bookmarkEnd w:id="0"/>
    <w:p w:rsidR="003A6F90" w:rsidRPr="0022048F" w:rsidRDefault="003A6F90" w:rsidP="003A6F90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22048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3A6F90" w:rsidRPr="0022048F" w:rsidRDefault="003A6F90" w:rsidP="003A6F90">
      <w:pPr>
        <w:jc w:val="both"/>
        <w:rPr>
          <w:rFonts w:ascii="Arial" w:hAnsi="Arial" w:cs="Arial"/>
          <w:sz w:val="26"/>
          <w:szCs w:val="26"/>
        </w:rPr>
      </w:pPr>
    </w:p>
    <w:sectPr w:rsidR="003A6F90" w:rsidRPr="0022048F" w:rsidSect="00B74019">
      <w:pgSz w:w="11906" w:h="16838" w:code="9"/>
      <w:pgMar w:top="851" w:right="566" w:bottom="709" w:left="1701" w:header="142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574197"/>
    <w:multiLevelType w:val="hybridMultilevel"/>
    <w:tmpl w:val="FBEE6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AA"/>
    <w:rsid w:val="0022048F"/>
    <w:rsid w:val="00385C71"/>
    <w:rsid w:val="003A6F90"/>
    <w:rsid w:val="0075107F"/>
    <w:rsid w:val="00812DAA"/>
    <w:rsid w:val="009052BA"/>
    <w:rsid w:val="00A37A01"/>
    <w:rsid w:val="00B74019"/>
    <w:rsid w:val="00C049BD"/>
    <w:rsid w:val="00D55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72FAE5-F524-467F-8928-0CC44346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A6F9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A6F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10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94222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419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2026-05-07T05:54:00Z</dcterms:created>
  <dcterms:modified xsi:type="dcterms:W3CDTF">2026-05-13T14:02:00Z</dcterms:modified>
</cp:coreProperties>
</file>