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Ежегодную выплату ко Дню Победы ветераны из Мордовии получают вместе с апрельской пенсией</w:t>
      </w:r>
    </w:p>
    <w:p>
      <w:pPr>
        <w:pStyle w:val="Style16"/>
        <w:rPr/>
      </w:pPr>
      <w:r>
        <w:rPr/>
        <w:t>С 3 апреля Отделение Социального фонда по Мордовия перечисляет традиционную единовременную выплату ветеранам Великой Отечественной войны. Денежная выплата в размере 10 тысяч рублей приурочена к празднованию Дня Победы и поступает фронтовикам беззаявительно вместе с пенсией за апрель.</w:t>
      </w:r>
    </w:p>
    <w:p>
      <w:pPr>
        <w:pStyle w:val="Style16"/>
        <w:rPr/>
      </w:pPr>
      <w:r>
        <w:rPr/>
        <w:t>Согласно Указу Президента, право на ежегодную выплату к 9 мая  имеют ветераны, которые во время Великой Отечественной войны несли службу в действующей армии или получили инвалидность в результате ранения, контузии, увечья или заболевания в районах боевых действий, а также  ветераны, участвовавшие в боевых операциях во время войны, выполнявшие специальные задания в воинских частях действующей армии и в тылу противника или на территориях иностранных государств, а также по некоторым другим основаниям.</w:t>
      </w:r>
    </w:p>
    <w:p>
      <w:pPr>
        <w:pStyle w:val="Style16"/>
        <w:rPr/>
      </w:pPr>
      <w:r>
        <w:rPr/>
        <w:t>Выплата распространяется не только на ветеранов в России, но и на участников Великой Отечественной войны, проживающих в странах Балтии — Эстонии, Латвии и Литве.</w:t>
      </w:r>
    </w:p>
    <w:p>
      <w:pPr>
        <w:pStyle w:val="Style16"/>
        <w:rPr/>
      </w:pPr>
      <w:r>
        <w:rPr/>
        <w:t>В Мордовия  ежегодная  выплата к 9 мая по линии СФР полагается 13 ветеранам  -   9 участникам и 4 инвалидам Великой Отечественной войны. 8 фронтовиков в настоящее время её уже получили.</w:t>
      </w:r>
    </w:p>
    <w:p>
      <w:pPr>
        <w:pStyle w:val="Style16"/>
        <w:rPr/>
      </w:pPr>
      <w:r>
        <w:rPr/>
        <w:t>Помимо единовременной выплаты ко Дню Победы, государство гарантирует участникам и инвалидам Великой Отечественной войны широкий комплекс мер социальной поддержки. Так, ветераны, лица, награждённые знаками «Жителю блокадного Ленинграда», «Житель осаждённого Севастополя» и «Житель осаждённого Сталинграда», а также родители и вдовы погибших военнослужащих имеют право одновременно получать сразу две пенсии: страховую по старости и государственную пенсию по инвалидности. Кроме того, им предоставляется дополнительное ежемесячное материальное обеспечение (ДЕМО) — отдельная выплата, которая назначается независимо от других социальных пособий и поступает ежемесячно. Ветераны также получают ежемесячную денежную выплату (ЕДВ), в состав которой входит набор социальных услуг. Он включает в себя обеспечение необходимыми лекарствами, санаторно-курортное лечение, а также бесплатный проезд к месту лечения и обратно.</w:t>
      </w:r>
    </w:p>
    <w:p>
      <w:pPr>
        <w:pStyle w:val="Style16"/>
        <w:rPr/>
      </w:pPr>
      <w:r>
        <w:rPr>
          <w:rStyle w:val="Style14"/>
        </w:rPr>
        <w:t>Все фронтовики, проживающие в Мордовии, уже перешагнули 98-летний рубеж. Самый младший участник Великой Отечественной войны в июле прошлого года отметил 98 день рождения, самому старшему ветерану в декабре  2025 года исполнилось 102 года.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315</Words>
  <Characters>2054</Characters>
  <CharactersWithSpaces>2372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2026-04-09T12:46:07Z</dcterms:created>
  <dc:creator/>
  <dc:description/>
  <dc:language>ru-RU</dc:language>
  <cp:lastModifiedBy/>
  <dcterms:modified xsi:type="dcterms:W3CDTF">2026-04-09T12:47:41Z</dcterms:modified>
  <cp:revision>1</cp:revision>
  <dc:subject/>
  <dc:title/>
</cp:coreProperties>
</file>