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200"/>
        <w:rPr/>
      </w:pPr>
      <w:r>
        <w:rPr/>
        <w:t>Более 5 тысяч медицинских работников ежемесячно получают специальную социальную выплату от Отделения СФР по Мордовии</w:t>
      </w:r>
    </w:p>
    <w:p>
      <w:pPr>
        <w:pStyle w:val="Style16"/>
        <w:jc w:val="both"/>
        <w:rPr/>
      </w:pPr>
      <w:r>
        <w:rPr/>
        <w:t>Отделение Социального фонда по Мордовии  ежемесячно перечисляет специальную социальную выплату более 5 тысячам медицинских работников республики. Её получают медики первичного звена здравоохранения, центральных районных, районных и участковых больниц, а также станций и отделений скорой помощи.</w:t>
      </w:r>
    </w:p>
    <w:p>
      <w:pPr>
        <w:pStyle w:val="Style16"/>
        <w:jc w:val="both"/>
        <w:rPr/>
      </w:pPr>
      <w:r>
        <w:rPr/>
        <w:t>Такая мера поддержки появилась в 2023 году. За это время региональное Отделение СФР перечислило работникам 32 медицинских организаций республики свыше  2 миллиардов  470 миллионов  рублей. С начала этого года на лицевые счета медиков в общей сложности направлено более  919 миллионов рублей.</w:t>
      </w:r>
    </w:p>
    <w:p>
      <w:pPr>
        <w:pStyle w:val="Style16"/>
        <w:jc w:val="both"/>
        <w:rPr/>
      </w:pPr>
      <w:r>
        <w:rPr/>
        <w:t>Размер выплаты у каждого медицинского работника индивидуальный, он зависит от категории специалиста, его должностных обязанностей, фактически отработанного времени, типа медучреждения и численности населенного пункта, где он работает. Сумма варьируется от 4,5 до 50 тысяч рублей. Так, в сельской местности, райцентрах и малых городах,  где проживает не более 50 тысяч человек, максимальный размер выплаты для врачей составляет 50 тысяч рублей, а для среднего персонала — 30 тысяч рублей. Для врачей, которые работают в населённых пунктах с численностью от 50 до 100 тысяч человек — до 29 тысяч рублей, а для среднего медицинского персонала — до 13 тысяч рублей. В больших населенных пунктах с численностью более 100 тысяч человек размер выплаты для врачей составляет до 18 тысяч 500 рублей, а для среднего персонала — до 8 тысяч рублей</w:t>
      </w:r>
    </w:p>
    <w:p>
      <w:pPr>
        <w:pStyle w:val="Style16"/>
        <w:jc w:val="both"/>
        <w:rPr/>
      </w:pPr>
      <w:r>
        <w:rPr/>
        <w:t>Самостоятельно обращаться за выплатой медработникам не нужно, она производится автоматически  на основании данных медицинских организаций. По итогам каждого месяца они формируют электронный реестр своих сотрудников, имеющих право на получение специальных социальных выплат, указывают сумма выплаты и данные, по которым она рассчитана. Средства на счет работника Отделение СФР перечисляет в течение 7 рабочих дней со дня получения сведений.</w:t>
      </w:r>
    </w:p>
    <w:p>
      <w:pPr>
        <w:pStyle w:val="Style16"/>
        <w:jc w:val="both"/>
        <w:rPr/>
      </w:pPr>
      <w:r>
        <w:rPr/>
        <w:t>Чтобы работники имели право на выплаты, медицинская организация должна входить в государственную систему здравоохранения и участвовать в базовой или территориальной программах обязательного медицинского страхования.</w:t>
      </w:r>
    </w:p>
    <w:p>
      <w:pPr>
        <w:pStyle w:val="Style16"/>
        <w:jc w:val="both"/>
        <w:rPr/>
      </w:pPr>
      <w:r>
        <w:rPr/>
        <w:t>Ежемесячная специальная выплата медикам относится к категории социальных, она не входит в расчет среднего заработка, не облагается подоходным налогом и не подлежит удержанию по исполнительным листам.</w:t>
      </w:r>
    </w:p>
    <w:p>
      <w:pPr>
        <w:pStyle w:val="Normal"/>
        <w:spacing w:before="0" w:after="200"/>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48"/>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character" w:styleId="DefaultParagraphFont">
    <w:name w:val="Default Paragraph Font"/>
    <w:qFormat/>
    <w:rPr/>
  </w:style>
  <w:style w:type="character" w:styleId="Style14">
    <w:name w:val="Интернет-ссылка"/>
    <w:basedOn w:val="DefaultParagraphFont"/>
    <w:rPr>
      <w:color w:val="0000FF"/>
      <w:u w:val="single"/>
    </w:rPr>
  </w:style>
  <w:style w:type="paragraph" w:styleId="Style15">
    <w:name w:val="Заголовок"/>
    <w:basedOn w:val="Normal"/>
    <w:next w:val="Style16"/>
    <w:qFormat/>
    <w:pPr>
      <w:keepNext/>
      <w:spacing w:before="240" w:after="120"/>
    </w:pPr>
    <w:rPr>
      <w:rFonts w:ascii="Liberation Sans" w:hAnsi="Liberation Sans" w:eastAsia="Microsoft YaHei" w:cs="Mangal"/>
      <w:sz w:val="28"/>
      <w:szCs w:val="28"/>
    </w:rPr>
  </w:style>
  <w:style w:type="paragraph" w:styleId="Style16">
    <w:name w:val="Body Text"/>
    <w:basedOn w:val="Normal"/>
    <w:pPr>
      <w:spacing w:lineRule="auto" w:line="288" w:before="0" w:after="140"/>
    </w:pPr>
    <w:rPr/>
  </w:style>
  <w:style w:type="paragraph" w:styleId="Style17">
    <w:name w:val="List"/>
    <w:basedOn w:val="Style16"/>
    <w:pPr/>
    <w:rPr>
      <w:rFonts w:cs="Mangal"/>
    </w:rPr>
  </w:style>
  <w:style w:type="paragraph" w:styleId="Style18">
    <w:name w:val="Caption"/>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LibreOffice/5.4.0.3$Windows_x86 LibreOffice_project/7556cbc6811c9d992f4064ab9287069087d7f62c</Application>
  <Pages>1</Pages>
  <Words>320</Words>
  <Characters>2065</Characters>
  <CharactersWithSpaces>2389</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2025-12-12T11:49:59Z</dcterms:created>
  <dc:creator/>
  <dc:description/>
  <dc:language>ru-RU</dc:language>
  <cp:lastModifiedBy/>
  <dcterms:modified xsi:type="dcterms:W3CDTF">2025-12-12T11:51:49Z</dcterms:modified>
  <cp:revision>1</cp:revision>
  <dc:subject/>
  <dc:title/>
</cp:coreProperties>
</file>