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Перерасчет пенсий происходит ежемесячно. Кто имеет на него право?</w:t>
      </w:r>
    </w:p>
    <w:p>
      <w:pPr>
        <w:pStyle w:val="Style15"/>
        <w:rPr/>
      </w:pPr>
      <w:r>
        <w:rPr/>
        <w:t>В новостях можно увидеть сообщения о повышении пенсий в том или ином месяце. Например, об «увеличении пенсий в ноябре», что часто ошибочно принимают за дополнительную индексацию для всех.</w:t>
      </w:r>
    </w:p>
    <w:p>
      <w:pPr>
        <w:pStyle w:val="Style15"/>
        <w:rPr/>
      </w:pPr>
      <w:r>
        <w:rPr/>
        <w:t>На самом деле речь идет о плановом ежемесячном перерасчете, который касается не всех пенсионеров, а только тех, у кого в этом месяце изменились определенные условия (возраст или группа инвалидности). А именно — увеличению подлежит фиксированная выплата, которая, по сути, является частью страховой пенсии.</w:t>
      </w:r>
    </w:p>
    <w:p>
      <w:pPr>
        <w:pStyle w:val="Style15"/>
        <w:rPr/>
      </w:pPr>
      <w:r>
        <w:rPr/>
        <w:t>В 2025 году её размер составляет 8 907,70 рублей, и фиксированную выплату получают все, кому назначена страховая пенсия (по старости, по инвалидности, в связи с потерей кормильца). Исключение составляют военные пенсионеры, получающие одновременно страховую пенсию по старости (без фиксированной выплаты) и пенсию по линии силового ведомства.</w:t>
      </w:r>
    </w:p>
    <w:p>
      <w:pPr>
        <w:pStyle w:val="Style15"/>
        <w:rPr/>
      </w:pPr>
      <w:r>
        <w:rPr/>
        <w:t>Когда получателю исполняется 80 лет, выплата со дня достижения пенсионером указанного возраста удваивается до 17 815,40 руб. Подавать заявление ему при этом не требуется.</w:t>
      </w:r>
    </w:p>
    <w:p>
      <w:pPr>
        <w:pStyle w:val="Style15"/>
        <w:rPr/>
      </w:pPr>
      <w:r>
        <w:rPr/>
        <w:t>То же происходит, если получателю присваивается 1 группа инвалидности. Перерасчет размера фиксированной выплаты производится со дня установления 1 группы инвалидности без заявления от пенсионера.</w:t>
      </w:r>
    </w:p>
    <w:p>
      <w:pPr>
        <w:pStyle w:val="Style15"/>
        <w:rPr/>
      </w:pPr>
      <w:r>
        <w:rPr/>
        <w:t>Важный момент для пенсионеров, которые уже имеют I группу инвалидности и затем достигают 80 лет, или, наоборот — сначала достигли 80-летнего возраста, а потом оформили I группу инвалидности. Им не назначается второе дополнительное увеличение выплаты, так как они уже получают ее в максимальном размере.</w:t>
      </w:r>
    </w:p>
    <w:p>
      <w:pPr>
        <w:pStyle w:val="Style15"/>
        <w:rPr/>
      </w:pPr>
      <w:r>
        <w:rPr/>
        <w:t>Таким образом, сообщения о повышении пенсий в отдельные месяцы — это не общая индексация, а отражение ежедневной работы Соцфонда по перерасчету выплат для тех, у кого изменилась жизненная ситуация.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4"/>
    <w:next w:val="Style15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244</Words>
  <Characters>1523</Characters>
  <CharactersWithSpaces>1762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2025-10-31T14:07:31Z</dcterms:created>
  <dc:creator/>
  <dc:description/>
  <dc:language>ru-RU</dc:language>
  <cp:lastModifiedBy/>
  <dcterms:modified xsi:type="dcterms:W3CDTF">2025-10-31T14:09:04Z</dcterms:modified>
  <cp:revision>1</cp:revision>
  <dc:subject/>
  <dc:title/>
</cp:coreProperties>
</file>