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66 семей Мордовии, принявших на воспитание детей, получили в этом году единовременные выплаты от регионального Отделения С</w:t>
      </w:r>
      <w:r>
        <w:rPr/>
        <w:t>оциального фонда России</w:t>
      </w:r>
    </w:p>
    <w:p>
      <w:pPr>
        <w:pStyle w:val="Style14"/>
        <w:rPr/>
      </w:pPr>
      <w:r>
        <w:rPr/>
        <w:t>С начала года 66 семей в Мордовии, которые взяли на воспитание детей, получили единовременную выплату от регионального Отделения Социального фонда. В общей сложности на их лицевые счета Отделение С</w:t>
      </w:r>
      <w:r>
        <w:rPr/>
        <w:t xml:space="preserve">оциального фонда России </w:t>
      </w:r>
      <w:r>
        <w:rPr/>
        <w:t xml:space="preserve"> по Мордовии  перечислило более 2 миллионов рублей.</w:t>
      </w:r>
    </w:p>
    <w:p>
      <w:pPr>
        <w:pStyle w:val="Style14"/>
        <w:rPr/>
      </w:pPr>
      <w:r>
        <w:rPr/>
        <w:t>Единовременное пособие при передаче ребенка на воспитание в семью — это  мера государственной поддержки, которую могут оформить усыновители, опекуны и приёмные родители, имеющие российское гражданство или постоянно проживающие на территории страны. Выплата является разовой и предоставляется в фиксированном размере.</w:t>
      </w:r>
    </w:p>
    <w:p>
      <w:pPr>
        <w:pStyle w:val="Style14"/>
        <w:rPr/>
      </w:pPr>
      <w:r>
        <w:rPr/>
        <w:t>В Мордовии  с 1 февраля 2025 года размер выплаты составляет 26 941руб. 71 коп. Если семья усыновила ребенка с инвалидностью или ребенка старше 7 лет, а также детей, являющихся братьями и (или) сестрами, размер пособия увеличивается до 205 856 руб. 61 коп.на каждого из детей.</w:t>
      </w:r>
    </w:p>
    <w:p>
      <w:pPr>
        <w:pStyle w:val="Style14"/>
        <w:rPr/>
      </w:pPr>
      <w:r>
        <w:rPr/>
        <w:t>Обратиться за пособием необходимо в течение полугода после того, как на ребёнка оформлена опека. Это время отсчитывается со дня вступления в силу решения суда об усыновлении или решения органа опеки об установлении опеки или попечительства. В случае с приёмными детьми это — день заключения договора о передаче ребёнка в семью.</w:t>
      </w:r>
    </w:p>
    <w:p>
      <w:pPr>
        <w:pStyle w:val="Style14"/>
        <w:rPr/>
      </w:pPr>
      <w:r>
        <w:rPr/>
        <w:t>Заявление о назначении  единовременного пособия можно подать на портале госуслуг, в клиентской службе Отделения Социального фонда по Мордовии  или в МФЦ.  К заявлению потребуется предоставить копию решения суда об усыновлении ребенка или постановление об установлении опеки, остальные документы будут  запрошены в рамках межведомственного взаимодействия.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48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1</Pages>
  <Words>233</Words>
  <Characters>1452</Characters>
  <CharactersWithSpaces>1690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2025-09-11T10:30:20Z</dcterms:created>
  <dc:creator/>
  <dc:description/>
  <dc:language>ru-RU</dc:language>
  <cp:lastModifiedBy/>
  <cp:lastPrinted>2025-09-11T10:31:33Z</cp:lastPrinted>
  <dcterms:modified xsi:type="dcterms:W3CDTF">2025-09-11T10:34:54Z</dcterms:modified>
  <cp:revision>1</cp:revision>
  <dc:subject/>
  <dc:title/>
</cp:coreProperties>
</file>