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России: как оформить пособие беременным женам призывников</w:t>
      </w:r>
    </w:p>
    <w:p>
      <w:pPr>
        <w:pStyle w:val="Style14"/>
        <w:rPr/>
      </w:pPr>
      <w:r>
        <w:rPr/>
        <w:t>Единовременную выплату предоставляют, если муж проходит срочную службу в армии или учится на первом курсе военного училища либо военной кафедре вуза. Размер пособия сегодня составляет 42,7 тыс. рублей.</w:t>
        <w:br/>
        <w:br/>
        <w:t>Средства можно оформить дистанционно через портал госуслуг или очно, посетив клиентскую службу Социального фонда либо многофункциональный центр.</w:t>
        <w:br/>
        <w:br/>
        <w:t>Обратиться за пособием следует не позднее полугода со дня окончания срочной службы. Для оформления понадобится справка из воинской части или военного комиссариата о прохождении военной службы по призыву с указанием ее срока.</w:t>
        <w:br/>
        <w:br/>
        <w:t>Заявление в фонде рассматривают в течение 10 рабочих дней, и за 5 рабочих дней перечисляют средства в случае одобрения.</w:t>
        <w:br/>
        <w:br/>
        <w:t>После рождения малыша Социальный фонд также начинает предоставлять жене военнослужащего ежемесячное пособие, размер которого составляет 18,3 тыс. рублей. Пособие выплачивают с рождения ребенка. Для оформления средств нужно обратиться в Социальный фонд.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135</Words>
  <Characters>876</Characters>
  <CharactersWithSpaces>1013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2025-08-18T15:56:41Z</dcterms:created>
  <dc:creator/>
  <dc:description/>
  <dc:language>ru-RU</dc:language>
  <cp:lastModifiedBy/>
  <cp:lastPrinted>2025-08-18T15:56:55Z</cp:lastPrinted>
  <dcterms:modified xsi:type="dcterms:W3CDTF">2025-08-18T15:57:29Z</dcterms:modified>
  <cp:revision>1</cp:revision>
  <dc:subject/>
  <dc:title/>
</cp:coreProperties>
</file>