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 xml:space="preserve">Социальный фонд России напоминает о возможности получения информации по секретному коду </w:t>
      </w:r>
    </w:p>
    <w:p>
      <w:pPr>
        <w:pStyle w:val="Style18"/>
        <w:rPr/>
      </w:pPr>
      <w:r>
        <w:rPr/>
      </w:r>
    </w:p>
    <w:p>
      <w:pPr>
        <w:pStyle w:val="Style14"/>
        <w:rPr/>
      </w:pPr>
      <w:r>
        <w:rPr/>
        <w:t>Социальный фонд России (СФР) напоминает гражданам о возможности уточнять информацию о состоянии своих счетов и размерах выплат с помощью секретного кода.</w:t>
      </w:r>
    </w:p>
    <w:p>
      <w:pPr>
        <w:pStyle w:val="Style14"/>
        <w:rPr/>
      </w:pPr>
      <w:r>
        <w:rPr/>
        <w:t>Во время отпуска или поездок может потребоваться проверить пенсионный счет, уточнить размер пенсии или остаток средств материнского капитала. Многие клиенты фонда, включая пенсионеров, делают это через личный кабинет на сайте СФР. Однако не у всех есть возможность или навыки для работы в интернете, особенно за городом, где связь может быть неустойчивой.</w:t>
      </w:r>
    </w:p>
    <w:p>
      <w:pPr>
        <w:pStyle w:val="Style14"/>
        <w:rPr/>
      </w:pPr>
      <w:r>
        <w:rPr/>
        <w:t xml:space="preserve">В таких случаях можно обратиться в единый контакт-центр СФР по бесплатному номеру </w:t>
      </w:r>
      <w:r>
        <w:rPr>
          <w:u w:val="single"/>
        </w:rPr>
        <w:t>8-800-1-00000-1</w:t>
      </w:r>
      <w:r>
        <w:rPr/>
        <w:t>. Операторы предоставляют консультации по пенсионным и социальным вопросам, но для получения персональных данных, таких как информация о счетах, требуется подтверждение личности.</w:t>
      </w:r>
    </w:p>
    <w:p>
      <w:pPr>
        <w:pStyle w:val="Style14"/>
        <w:rPr/>
      </w:pPr>
      <w:r>
        <w:rPr/>
        <w:t>Для этого достаточно назвать оператору секретный код — уникальную комбинацию, которую гражданин устанавливает заранее. Это может быть слово, фраза или набор символов. Также возможна идентификация по секретному вопросу и ответу. Такой способ защиты данных аналогичен банковским практикам.</w:t>
      </w:r>
    </w:p>
    <w:p>
      <w:pPr>
        <w:pStyle w:val="Style14"/>
        <w:rPr/>
      </w:pPr>
      <w:r>
        <w:rPr/>
        <w:t>Чтобы установить или изменить секретный код, необходимо один раз посетить любое отделение СФР с документом, удостоверяющим личность. Место регистрации при этом не имеет значения. После этого можно получать информацию по телефону без дополнительных визитов в клиентскую службу.</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190</Words>
  <Characters>1248</Characters>
  <CharactersWithSpaces>1434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2025-08-01T08:48:10Z</dcterms:created>
  <dc:creator/>
  <dc:description/>
  <dc:language>ru-RU</dc:language>
  <cp:lastModifiedBy/>
  <dcterms:modified xsi:type="dcterms:W3CDTF">2025-08-01T08:49:15Z</dcterms:modified>
  <cp:revision>1</cp:revision>
  <dc:subject/>
  <dc:title/>
</cp:coreProperties>
</file>