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1"/>
        <w:rPr/>
      </w:pPr>
      <w:r>
        <w:rPr/>
        <w:t>Более 2700 пенсионеров силовых структур получают вторую пенсию от Отделения Социального фонда по Мордовии</w:t>
      </w:r>
    </w:p>
    <w:p>
      <w:pPr>
        <w:pStyle w:val="Style16"/>
        <w:rPr/>
      </w:pPr>
      <w:r>
        <w:rPr/>
        <w:t>Военные пенсионеры Мордовии, получающие пенсию за выслугу лет или по инвалидности по линии Министерства обороны, МВД, ФСБ и ряда других силовых ведомств, имеют возможность получать еще одну пенсию по линии регионального Отделения Социального фонда. Право на её назначение возникает, если после увольнения со службы военнослужащие продолжили трудовую деятельность в гражданских организациях и работодатели отчисляли за них страховые взносы. Если военный в отставке занимается предпринимательской деятельностью и платит за себя взносы на обязательное пенсионное страхование, он также имеет право на гражданскую пенсию.</w:t>
      </w:r>
    </w:p>
    <w:p>
      <w:pPr>
        <w:pStyle w:val="Style16"/>
        <w:rPr/>
      </w:pPr>
      <w:r>
        <w:rPr/>
        <w:t>На сегодняшний день Отделение Социального фонда по Мордовии выплачивает вторую пенсию 2754  пенсионерам силовых структур.</w:t>
      </w:r>
    </w:p>
    <w:p>
      <w:pPr>
        <w:pStyle w:val="Style16"/>
        <w:rPr/>
      </w:pPr>
      <w:r>
        <w:rPr/>
        <w:t>Чтобы оформить страховую пенсию по линии Социального фонда, военному пенсионеру нужно соблюсти несколько условий: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достичь пенсионного возраста — в 2026 году право на страховую пенсию по общеустановленному возрасту будут иметь мужчины, достигшие возраста 64 лет и женщины 59 лет.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выработать необходимый страховой стаж — не менее 15 лет;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заработать минимальную величину индивидуального пенсионного коэффициента (ИПК) — не менее 30. </w:t>
      </w:r>
    </w:p>
    <w:p>
      <w:pPr>
        <w:pStyle w:val="Style16"/>
        <w:rPr/>
      </w:pPr>
      <w:r>
        <w:rPr/>
        <w:t>В связи с тем, что военные пенсионеры уже являются получателями пенсии по линии силовых ведомств, страховая (гражданская) пенсия  им назначается без фиксированной выплаты. Кроме того, в общий трудовой стаж им не включаются периоды работы, учтенные при определении размера пенсии за выслугу лет по линии силового ведомства.</w:t>
      </w:r>
    </w:p>
    <w:p>
      <w:pPr>
        <w:pStyle w:val="Style16"/>
        <w:rPr/>
      </w:pPr>
      <w:r>
        <w:rPr/>
        <w:t>Подать заявление о назначении пенсии можно через личный кабинет на портале Госуслуг, в МФЦ или в клиентской службе Отделения Социального фонда по Мордовии.</w:t>
      </w:r>
    </w:p>
    <w:p>
      <w:pPr>
        <w:pStyle w:val="Style16"/>
        <w:rPr/>
      </w:pPr>
      <w:r>
        <w:rPr/>
        <w:t xml:space="preserve">Получить дополнительную информацию можно потелефону горячей линии Отделения СФР по Мордовии:8 800 20001 88 </w:t>
      </w:r>
      <w:r>
        <w:rPr>
          <w:rStyle w:val="Style14"/>
        </w:rPr>
        <w:t>(звонок бесплатный, режим работы: понедельник-четверг с 8:30 до 17:30, пятница — с 8:30 до 16:30)</w:t>
      </w:r>
      <w:r>
        <w:rPr/>
        <w:t>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266</Words>
  <Characters>1694</Characters>
  <CharactersWithSpaces>1956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2025-07-14T10:21:18Z</dcterms:created>
  <dc:creator/>
  <dc:description/>
  <dc:language>ru-RU</dc:language>
  <cp:lastModifiedBy/>
  <dcterms:modified xsi:type="dcterms:W3CDTF">2025-07-14T10:22:50Z</dcterms:modified>
  <cp:revision>1</cp:revision>
  <dc:subject/>
  <dc:title/>
</cp:coreProperties>
</file>