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9C2" w:rsidRPr="00BB4317" w:rsidRDefault="008119C2" w:rsidP="008119C2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 w:val="32"/>
          <w:szCs w:val="32"/>
        </w:rPr>
      </w:pPr>
      <w:r w:rsidRPr="00BB4317">
        <w:rPr>
          <w:rFonts w:ascii="Times New Roman" w:hAnsi="Times New Roman"/>
          <w:b w:val="0"/>
          <w:bCs/>
          <w:sz w:val="32"/>
          <w:szCs w:val="32"/>
        </w:rPr>
        <w:t>АДМИНИСТРАЦИЯ</w:t>
      </w:r>
    </w:p>
    <w:p w:rsidR="008119C2" w:rsidRPr="00BB4317" w:rsidRDefault="008119C2" w:rsidP="008119C2">
      <w:pPr>
        <w:pStyle w:val="1"/>
        <w:spacing w:before="0" w:after="0"/>
        <w:jc w:val="center"/>
        <w:rPr>
          <w:rFonts w:ascii="Times New Roman" w:hAnsi="Times New Roman"/>
          <w:b w:val="0"/>
          <w:bCs/>
          <w:sz w:val="32"/>
          <w:szCs w:val="32"/>
        </w:rPr>
      </w:pPr>
      <w:r w:rsidRPr="00BB4317">
        <w:rPr>
          <w:rFonts w:ascii="Times New Roman" w:hAnsi="Times New Roman"/>
          <w:b w:val="0"/>
          <w:bCs/>
          <w:sz w:val="32"/>
          <w:szCs w:val="32"/>
        </w:rPr>
        <w:t>ЕЛЬНИКОВСКОГО МУНИЦИПАЛЬНОГО РАЙОНА</w:t>
      </w: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BB4317">
        <w:rPr>
          <w:rFonts w:ascii="Times New Roman" w:hAnsi="Times New Roman"/>
          <w:bCs/>
          <w:sz w:val="32"/>
          <w:szCs w:val="32"/>
        </w:rPr>
        <w:t>РЕСПУБЛИКИ МОРДОВИЯ</w:t>
      </w: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BB4317">
        <w:rPr>
          <w:rFonts w:ascii="Times New Roman" w:hAnsi="Times New Roman"/>
          <w:b/>
          <w:sz w:val="32"/>
          <w:szCs w:val="32"/>
        </w:rPr>
        <w:t>П</w:t>
      </w:r>
      <w:proofErr w:type="gramEnd"/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О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С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Т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А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Н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О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В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Л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Е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Н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И</w:t>
      </w:r>
      <w:r w:rsidR="00C9461A" w:rsidRPr="00BB4317">
        <w:rPr>
          <w:rFonts w:ascii="Times New Roman" w:hAnsi="Times New Roman"/>
          <w:b/>
          <w:sz w:val="32"/>
          <w:szCs w:val="32"/>
        </w:rPr>
        <w:t xml:space="preserve"> </w:t>
      </w:r>
      <w:r w:rsidRPr="00BB4317">
        <w:rPr>
          <w:rFonts w:ascii="Times New Roman" w:hAnsi="Times New Roman"/>
          <w:b/>
          <w:sz w:val="32"/>
          <w:szCs w:val="32"/>
        </w:rPr>
        <w:t>Е</w:t>
      </w:r>
    </w:p>
    <w:p w:rsidR="008119C2" w:rsidRPr="000E0E91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19C2" w:rsidRPr="000E0E91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   </w:t>
      </w:r>
      <w:r w:rsidR="00C9461A" w:rsidRPr="00BB4317">
        <w:rPr>
          <w:rFonts w:ascii="Times New Roman" w:hAnsi="Times New Roman"/>
          <w:sz w:val="28"/>
          <w:szCs w:val="28"/>
        </w:rPr>
        <w:t xml:space="preserve">от </w:t>
      </w:r>
      <w:r w:rsidRPr="00BB4317">
        <w:rPr>
          <w:rFonts w:ascii="Times New Roman" w:hAnsi="Times New Roman"/>
          <w:sz w:val="28"/>
          <w:szCs w:val="28"/>
        </w:rPr>
        <w:t xml:space="preserve">  </w:t>
      </w:r>
      <w:r w:rsidR="00733211">
        <w:rPr>
          <w:rFonts w:ascii="Times New Roman" w:hAnsi="Times New Roman"/>
          <w:sz w:val="28"/>
          <w:szCs w:val="28"/>
        </w:rPr>
        <w:t xml:space="preserve">    </w:t>
      </w:r>
      <w:r w:rsidRPr="00BB4317">
        <w:rPr>
          <w:rFonts w:ascii="Times New Roman" w:hAnsi="Times New Roman"/>
          <w:sz w:val="28"/>
          <w:szCs w:val="28"/>
        </w:rPr>
        <w:t xml:space="preserve">  06.2025                                                                                        </w:t>
      </w:r>
      <w:r w:rsidR="00733211">
        <w:rPr>
          <w:rFonts w:ascii="Times New Roman" w:hAnsi="Times New Roman"/>
          <w:sz w:val="28"/>
          <w:szCs w:val="28"/>
        </w:rPr>
        <w:t xml:space="preserve">   </w:t>
      </w:r>
      <w:r w:rsidRPr="00BB4317">
        <w:rPr>
          <w:rFonts w:ascii="Times New Roman" w:hAnsi="Times New Roman"/>
          <w:sz w:val="28"/>
          <w:szCs w:val="28"/>
        </w:rPr>
        <w:t xml:space="preserve"> № </w:t>
      </w: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с. Ельники</w:t>
      </w: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 О Совещательном органе при Главе </w:t>
      </w: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4317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 Республики Мордовия, функции </w:t>
      </w:r>
      <w:proofErr w:type="gramStart"/>
      <w:r w:rsidRPr="00BB4317">
        <w:rPr>
          <w:rFonts w:ascii="Times New Roman" w:hAnsi="Times New Roman"/>
          <w:b/>
          <w:sz w:val="28"/>
          <w:szCs w:val="28"/>
        </w:rPr>
        <w:t>которого</w:t>
      </w:r>
      <w:proofErr w:type="gramEnd"/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 включают рассмотрение вопросов</w:t>
      </w: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 содействия реализации инвестиционных проектов </w:t>
      </w: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B4317">
        <w:rPr>
          <w:rFonts w:ascii="Times New Roman" w:hAnsi="Times New Roman"/>
          <w:sz w:val="28"/>
          <w:szCs w:val="28"/>
          <w:lang w:eastAsia="ru-RU"/>
        </w:rPr>
        <w:t xml:space="preserve">На основании Приказа Министерства экономического развития Российской Федерации от 30 сентября </w:t>
      </w:r>
      <w:smartTag w:uri="urn:schemas-microsoft-com:office:smarttags" w:element="metricconverter">
        <w:smartTagPr>
          <w:attr w:name="ProductID" w:val="2021 г"/>
        </w:smartTagPr>
        <w:r w:rsidRPr="00BB4317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BB4317">
        <w:rPr>
          <w:rFonts w:ascii="Times New Roman" w:hAnsi="Times New Roman"/>
          <w:sz w:val="28"/>
          <w:szCs w:val="28"/>
          <w:lang w:eastAsia="ru-RU"/>
        </w:rPr>
        <w:t xml:space="preserve">. № 591 «О системе поддержки новых инвестиционных проектов в субъектах Российской Федерации («Региональный инвестиционный стандарт»)», Приказа Министерства экономического развития Российской Федерации от 26 сентября </w:t>
      </w:r>
      <w:smartTag w:uri="urn:schemas-microsoft-com:office:smarttags" w:element="metricconverter">
        <w:smartTagPr>
          <w:attr w:name="ProductID" w:val="2023 г"/>
        </w:smartTagPr>
        <w:r w:rsidRPr="00BB4317">
          <w:rPr>
            <w:rFonts w:ascii="Times New Roman" w:hAnsi="Times New Roman"/>
            <w:sz w:val="28"/>
            <w:szCs w:val="28"/>
            <w:lang w:eastAsia="ru-RU"/>
          </w:rPr>
          <w:t>2023 г</w:t>
        </w:r>
      </w:smartTag>
      <w:r w:rsidRPr="00BB4317">
        <w:rPr>
          <w:rFonts w:ascii="Times New Roman" w:hAnsi="Times New Roman"/>
          <w:sz w:val="28"/>
          <w:szCs w:val="28"/>
          <w:lang w:eastAsia="ru-RU"/>
        </w:rPr>
        <w:t>.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</w:t>
      </w:r>
      <w:proofErr w:type="gramEnd"/>
      <w:r w:rsidRPr="00BB4317">
        <w:rPr>
          <w:rFonts w:ascii="Times New Roman" w:hAnsi="Times New Roman"/>
          <w:sz w:val="28"/>
          <w:szCs w:val="28"/>
          <w:lang w:eastAsia="ru-RU"/>
        </w:rPr>
        <w:t xml:space="preserve"> системы поддержки новых инвестиционных проектов («Региональный инвестиционный стандарт»)», Администрация </w:t>
      </w:r>
      <w:proofErr w:type="spellStart"/>
      <w:r w:rsidRPr="00BB4317">
        <w:rPr>
          <w:rFonts w:ascii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8119C2" w:rsidRPr="00BB4317" w:rsidRDefault="008119C2" w:rsidP="008119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  <w:lang w:eastAsia="ru-RU"/>
        </w:rPr>
        <w:t>1. Утвердить Положение</w:t>
      </w:r>
      <w:r w:rsidRPr="00BB4317">
        <w:rPr>
          <w:rFonts w:ascii="Times New Roman" w:hAnsi="Times New Roman"/>
          <w:sz w:val="28"/>
          <w:szCs w:val="28"/>
        </w:rPr>
        <w:t xml:space="preserve"> о Совещательном органе при Главе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функции которого включают рассмотрение вопросов содействие реализации инвестиционных проектов, согласно приложению 1 к настоящему постановлению.</w:t>
      </w:r>
    </w:p>
    <w:p w:rsidR="008119C2" w:rsidRPr="00BB4317" w:rsidRDefault="008119C2" w:rsidP="008119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2. Утвердить состав Совещательного органа при Главе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BB4317">
        <w:rPr>
          <w:rFonts w:ascii="Times New Roman" w:hAnsi="Times New Roman"/>
          <w:b/>
          <w:sz w:val="28"/>
          <w:szCs w:val="28"/>
        </w:rPr>
        <w:t xml:space="preserve">, </w:t>
      </w:r>
      <w:r w:rsidRPr="00BB4317">
        <w:rPr>
          <w:rFonts w:ascii="Times New Roman" w:hAnsi="Times New Roman"/>
          <w:sz w:val="28"/>
          <w:szCs w:val="28"/>
        </w:rPr>
        <w:t>функции которого включают рассмотрение вопросов содействия реализации инвестиционных проектов, согласно приложению 2 к настоящему постановлению.</w:t>
      </w:r>
    </w:p>
    <w:p w:rsidR="008119C2" w:rsidRPr="00BB4317" w:rsidRDefault="008119C2" w:rsidP="008119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BB431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431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района.                                                                    </w:t>
      </w:r>
      <w:r w:rsidRPr="00BB4317">
        <w:rPr>
          <w:rFonts w:ascii="Times New Roman" w:hAnsi="Times New Roman"/>
          <w:color w:val="FFFFFF" w:themeColor="background1"/>
          <w:sz w:val="28"/>
          <w:szCs w:val="28"/>
        </w:rPr>
        <w:t>4.</w:t>
      </w:r>
      <w:r w:rsidRPr="00BB4317">
        <w:rPr>
          <w:rFonts w:ascii="Times New Roman" w:hAnsi="Times New Roman"/>
          <w:sz w:val="28"/>
          <w:szCs w:val="28"/>
        </w:rPr>
        <w:t xml:space="preserve">  4. </w:t>
      </w:r>
      <w:r w:rsidR="008B3416" w:rsidRPr="00837A87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после дня  официального опубликования в информационном бюллетене </w:t>
      </w:r>
      <w:proofErr w:type="spellStart"/>
      <w:r w:rsidR="008B3416" w:rsidRPr="00837A87">
        <w:rPr>
          <w:rFonts w:ascii="Times New Roman CYR" w:hAnsi="Times New Roman CYR" w:cs="Times New Roman CYR"/>
          <w:sz w:val="28"/>
          <w:szCs w:val="28"/>
        </w:rPr>
        <w:t>Ельниковского</w:t>
      </w:r>
      <w:proofErr w:type="spellEnd"/>
      <w:r w:rsidR="008B3416" w:rsidRPr="00837A87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«Муниципальный вестник».</w:t>
      </w:r>
    </w:p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И.о. Главы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</w:t>
      </w:r>
    </w:p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муниципального района</w:t>
      </w:r>
      <w:r w:rsidRPr="00BB4317">
        <w:rPr>
          <w:rFonts w:ascii="Times New Roman" w:hAnsi="Times New Roman"/>
          <w:sz w:val="28"/>
          <w:szCs w:val="28"/>
        </w:rPr>
        <w:tab/>
      </w:r>
      <w:r w:rsidRPr="00BB4317">
        <w:rPr>
          <w:rFonts w:ascii="Times New Roman" w:hAnsi="Times New Roman"/>
          <w:sz w:val="28"/>
          <w:szCs w:val="28"/>
        </w:rPr>
        <w:tab/>
      </w:r>
      <w:r w:rsidRPr="00BB4317">
        <w:rPr>
          <w:rFonts w:ascii="Times New Roman" w:hAnsi="Times New Roman"/>
          <w:sz w:val="28"/>
          <w:szCs w:val="28"/>
        </w:rPr>
        <w:tab/>
      </w:r>
      <w:r w:rsidRPr="00BB4317">
        <w:rPr>
          <w:rFonts w:ascii="Times New Roman" w:hAnsi="Times New Roman"/>
          <w:sz w:val="28"/>
          <w:szCs w:val="28"/>
        </w:rPr>
        <w:tab/>
        <w:t xml:space="preserve">         </w:t>
      </w:r>
      <w:r w:rsidRPr="00BB4317">
        <w:rPr>
          <w:rFonts w:ascii="Times New Roman" w:hAnsi="Times New Roman"/>
          <w:sz w:val="28"/>
          <w:szCs w:val="28"/>
        </w:rPr>
        <w:tab/>
        <w:t xml:space="preserve">     </w:t>
      </w:r>
      <w:r w:rsidR="008B3416">
        <w:rPr>
          <w:rFonts w:ascii="Times New Roman" w:hAnsi="Times New Roman"/>
          <w:sz w:val="28"/>
          <w:szCs w:val="28"/>
        </w:rPr>
        <w:t xml:space="preserve"> </w:t>
      </w:r>
      <w:r w:rsidRPr="00BB4317">
        <w:rPr>
          <w:rFonts w:ascii="Times New Roman" w:hAnsi="Times New Roman"/>
          <w:sz w:val="28"/>
          <w:szCs w:val="28"/>
        </w:rPr>
        <w:t xml:space="preserve">       А.В. </w:t>
      </w:r>
      <w:proofErr w:type="spellStart"/>
      <w:r w:rsidRPr="00BB4317">
        <w:rPr>
          <w:rFonts w:ascii="Times New Roman" w:hAnsi="Times New Roman"/>
          <w:sz w:val="28"/>
          <w:szCs w:val="28"/>
        </w:rPr>
        <w:t>Малоземов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    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Приложение</w:t>
      </w:r>
      <w:bookmarkStart w:id="0" w:name="_GoBack"/>
      <w:bookmarkEnd w:id="0"/>
      <w:r w:rsidRPr="00BB4317">
        <w:rPr>
          <w:rFonts w:ascii="Times New Roman" w:hAnsi="Times New Roman"/>
          <w:sz w:val="28"/>
          <w:szCs w:val="28"/>
        </w:rPr>
        <w:t xml:space="preserve"> 1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Республики Мордовия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от      06.2025 г. №_____   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Положение о Совещательном органе при Главе </w:t>
      </w:r>
      <w:proofErr w:type="spellStart"/>
      <w:r w:rsidRPr="00BB4317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Мордовия, функции которого включают рассмотрение вопросов содействие реализации инвестиционных проектов</w:t>
      </w: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19C2" w:rsidRPr="00BB4317" w:rsidRDefault="008119C2" w:rsidP="008119C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1.1. Совещательный орган при Главе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функции которого включают рассмотрение вопросов содействие реализации инвестиционных проектов (далее - Совет) является постоянно действующим совещательным органом по экономическому и социальному развитию на территории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B4317">
        <w:rPr>
          <w:rFonts w:ascii="Times New Roman" w:hAnsi="Times New Roman"/>
          <w:sz w:val="28"/>
          <w:szCs w:val="28"/>
        </w:rPr>
        <w:t xml:space="preserve">Совет образован для обеспечения практического взаимодействия органами местного самоуправления в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Ельниковском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муниципальном районе и хозяйствующими субъектами, субъектами предпринимательской деятельности с целью выработки предложений по вопросам формирования и реализации государственной политики в области экономического и социального развития, созданию эффективных механизмов повышения конкурентоспособности экономики и развития инвестиционного стандарта и предпринимательства в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Ельниковском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муниципальном районе.</w:t>
      </w:r>
      <w:proofErr w:type="gramEnd"/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1.2. Совет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Конституцией Республики Мордовия, законами и иными нормативными правовыми актами Республики Мордовия, а также настоящим Положением.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1.3. В целях выполнения поставленных задач Совет взаимодействует с республиканскими органами исполнительной власти, органами местного самоуправления сельских поселений, общественными организациями, образовательными учреждениями, отдельными специалистами, хозяйствующими субъектами, средствами массовой информации и иными организациями.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>2. Задачи и функции Совета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Задачами Совета являются: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улучшение инвестиционного климата в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Ельниковском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муниципальном районе;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содействие в создании условий для проведения единой политики рационального размещения производительных сил на территории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- выработка предложений по организации взаимодействия органов государственной власти Российской Федерации, органов государственной власти Республики Мордовия, органов местного самоуправления, общественных объединений, кредитных, образовательных, научно- исследовательских организаций, индивидуальных предпринимателей и других представительств, участвующих в инвестиционных процессах.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Совет для решения возложенных на него задач осуществляет следующие функции: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вырабатывает рекомендации по государственной поддержке инвестиционных процессов и стимулированию инвестиционной активности на территории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рассматривает прое</w:t>
      </w:r>
      <w:proofErr w:type="gramStart"/>
      <w:r w:rsidRPr="00BB4317">
        <w:rPr>
          <w:rFonts w:ascii="Times New Roman" w:hAnsi="Times New Roman"/>
          <w:sz w:val="28"/>
          <w:szCs w:val="28"/>
        </w:rPr>
        <w:t>кт стр</w:t>
      </w:r>
      <w:proofErr w:type="gramEnd"/>
      <w:r w:rsidRPr="00BB4317">
        <w:rPr>
          <w:rFonts w:ascii="Times New Roman" w:hAnsi="Times New Roman"/>
          <w:sz w:val="28"/>
          <w:szCs w:val="28"/>
        </w:rPr>
        <w:t xml:space="preserve">атегии социально-экономического развития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и анализирует результаты ее реализации и подготавливает предложения по корректировке;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вырабатывает единые требования к основным критериям инвестиционных проектов, поддерживаемых за счет средств бюджета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рассматривает вопросы о возможности размещения новых производственных сил на территории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рассматривает проект плана создания инвестиционных объектов и необходимой транспортной, энергетической и социальной инфраструктуры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подготавливает рекомендации органам местного самоуправления, организациям, участвующим в инвестиционных процессах, по вопросам, отнесенным к компетенции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вырабатывает рекомендации по уменьшению административных барьеров, в том числе в части сокращения сроков и упрощения процедуры выдачи разрешительной документации;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рассматривает итоги реализации инвестиционных проектов, в том числе их экономическую и бюджетную эффективность;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формирует предложения для создания условий для конкуренции и стратегического развития хозяйствующих субъектов на территории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формирует предложения, направленные на стимулирование притока частных инвестиций в экономику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рассматривает иные вопросы, касающиеся реализации инвестиционной политики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взаимодействует с Координационным Советом Республики Мордовия по инновационной деятельности по вопросам совместного ведения.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>Права Совета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Совет для выполнения возложенных на него задач имеет право: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приглашать и заслушивать на заседании </w:t>
      </w:r>
      <w:proofErr w:type="gramStart"/>
      <w:r w:rsidRPr="00BB4317">
        <w:rPr>
          <w:rFonts w:ascii="Times New Roman" w:hAnsi="Times New Roman"/>
          <w:sz w:val="28"/>
          <w:szCs w:val="28"/>
        </w:rPr>
        <w:t>Совета представителей организаций участников инвестиционного процесса</w:t>
      </w:r>
      <w:proofErr w:type="gramEnd"/>
      <w:r w:rsidRPr="00BB4317">
        <w:rPr>
          <w:rFonts w:ascii="Times New Roman" w:hAnsi="Times New Roman"/>
          <w:sz w:val="28"/>
          <w:szCs w:val="28"/>
        </w:rPr>
        <w:t>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- привлекать в качестве экспертов представителей общественных объединений, кредитных, образовательных и других организаций;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запрашивать в установленном порядке от органов местного самоуправления и иных организаций материалы, необходимые для деятельности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обеспечивать взаимодействие инвесторов с органами местного самоуправления и надзорными органами в области инвестиционной политики;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создать собственный официальный сайт в сети Интернет;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направлять своих представителей для участия в совещаниях, конференциях и семинарах по вопросам социально-экономического развития;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направлять рекомендации органам местного самоуправления и иным организациям по вопросам выполнения требований законодательства Российской Федерации, Республики Мордовия в области инвестиционной политики.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Члены Совета имеют право: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самостоятельно организовывать изучение различных проблем в области социально-экономического развития, проводить по ним экспертизу и готовить рекомендации для Главы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принимать участие в заседаниях и совещаниях, проводимых Администрацией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 правом совещательного голоса, знакомиться с протоколами и материалами заседаний, совещаний;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по вопросам, связанным с деятельностью Совета, сотрудничать с органами местного самоуправления, иными районными организациями и учреждениями;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по поручению председателя Совета выезжать в командировки.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>Организация деятельности Совета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Состав Совета утверждается постановлением Администрации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Совет осуществляет свою деятельность в соответствии с планом работы, который принимается на заседании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В состав Совета входят председатель Совета, заместитель председателя Совета, секретарь Совета и члены Совета. Деятельностью Совета руководит председатель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Председатель Совета: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распределяет обязанности между заместителем, членами и секретарем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организует выполнение основных задач и функций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определяет место и время проведения заседаний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председательствует на заседаниях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формирует на основе предложений членов Совета план работы Совета и повестку дня его очередного заседания;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дает письменные поручения членам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- подписывает документы от имени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осуществляет </w:t>
      </w:r>
      <w:proofErr w:type="gramStart"/>
      <w:r w:rsidRPr="00BB431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4317">
        <w:rPr>
          <w:rFonts w:ascii="Times New Roman" w:hAnsi="Times New Roman"/>
          <w:sz w:val="28"/>
          <w:szCs w:val="28"/>
        </w:rPr>
        <w:t xml:space="preserve"> выполнением решений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Заместитель председателя Совета: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в отсутствие председателя Совета по его поручению осуществляет руководство деятельностью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- организует взаимодействие Совета с органами местного самоуправления </w:t>
      </w: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района, с общественностью, предприятиями и организациями, средствами массовой информации и другими институтами гражданского общества;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выполняет иные обязанности, возложенные на него Советом.</w:t>
      </w:r>
    </w:p>
    <w:p w:rsidR="008119C2" w:rsidRPr="00BB4317" w:rsidRDefault="008119C2" w:rsidP="008119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Секретарь Совета: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обеспечивает подготовку и проведение заседаний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осуществляет координацию деятельности рабочих и экспертных групп, а также общественных приемных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обеспечивает организацию работы по информационному наполнению и сопровождению официального сайта Совета в сети Интернет;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информирует членов Совета о месте, времени проведения и повестке дня очередного заседания Совета, обеспечивает их необходимыми материалами;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отвечает за оформление протоколов заседаний и решений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докладывает о ходе выполнения принятых решений и утвержденных планов работы;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утверждает списки рассылки протоколов заседаний Совета, решений и иных документов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представляет средствам массовой информации сведения о намечаемых и проводимых мероприятиях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выполняет иные обязанности, возложенные на него Советом.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Члены Совета работают на общественных началах. Участие членов Совета в его заседаниях является персональным.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В состав постоянных и временных рабочих и экспертных групп Совета могут входить члены Совета (в том числе в качестве руководителя), а также специалисты, временно привлекаемые руководителями групп к работе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Организационной формой деятельности Совета являются заседания. Заседания Совета проводятся по мере необходимости, но не реже одного раза в квартал. Порядок подготовки и проведения заседаний, оформления протоколов заседаний утверждается Советом.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Повестка дня заседания Совета формируется его председателем с учетом предложений членов Совета. Члены Совета участвуют в подготовке проектов документов, в том числе проектов решений к очередному заседанию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В комплект необходимых документов, подготавливаемых к заседанию Совета, входят: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проект повестки дня заседания;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сведения о докладчиках и лицах, приглашенных на заседание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- информация, справки и заключения по рассматриваемому вопросу;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- проект решения Совета;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Заседание Совета правомочно, если на нем присутствует не менее половины членов Совета. Заседание Совета проводит председатель Совета, а в его отсутствие - заместитель председателя Совета.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Решения Совета принимаются простым большинством голосов от числа присутствующих на заседании членов Совета. При равенстве голосов право решающего голоса принадлежит председателю Совета, а в его отсутствие - заместителю председателя Совета, председательствующему на заседании.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Члены Совета, имеющие особое мнение по рассмотренным Советом вопросам, вправе выразить его в письменной форме. Особое мнение должно быть отражено в протоколе заседания Совета и приложено к нему.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Решения Совета носят рекомендательный характер.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Решения Совета направляются заинтересованным органам местного самоуправления муниципальных образований, организациям.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BB4317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Республики Мордовия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4317">
        <w:rPr>
          <w:rFonts w:ascii="Times New Roman" w:hAnsi="Times New Roman"/>
          <w:sz w:val="28"/>
          <w:szCs w:val="28"/>
        </w:rPr>
        <w:t>от       .06.2025 г. № ____</w:t>
      </w:r>
    </w:p>
    <w:p w:rsidR="008119C2" w:rsidRPr="00BB4317" w:rsidRDefault="008119C2" w:rsidP="008119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19C2" w:rsidRPr="00BB4317" w:rsidRDefault="008119C2" w:rsidP="0081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4317">
        <w:rPr>
          <w:rFonts w:ascii="Times New Roman" w:hAnsi="Times New Roman"/>
          <w:b/>
          <w:sz w:val="28"/>
          <w:szCs w:val="28"/>
        </w:rPr>
        <w:t xml:space="preserve">Состав Совещательного органа при Главе </w:t>
      </w:r>
      <w:proofErr w:type="spellStart"/>
      <w:r w:rsidRPr="00BB4317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  <w:r w:rsidRPr="00BB43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Мордовия, функции которого включают рассмотрение вопросов содействия реализации инвестиционных проектов</w:t>
      </w:r>
    </w:p>
    <w:p w:rsidR="008119C2" w:rsidRPr="00BB4317" w:rsidRDefault="008119C2" w:rsidP="00811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07"/>
        <w:gridCol w:w="5482"/>
      </w:tblGrid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Бекешев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5482" w:type="dxa"/>
          </w:tcPr>
          <w:p w:rsidR="008119C2" w:rsidRPr="00BB4317" w:rsidRDefault="008119C2" w:rsidP="006440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Мордовия, председатель Совета;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Малоземов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             заместитель председателя Совета;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Маркелова Галина Николаевна</w:t>
            </w:r>
          </w:p>
        </w:tc>
        <w:tc>
          <w:tcPr>
            <w:tcW w:w="5482" w:type="dxa"/>
          </w:tcPr>
          <w:p w:rsidR="008119C2" w:rsidRPr="00BB4317" w:rsidRDefault="008119C2" w:rsidP="006440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Начальник экономического управления администрации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</w:t>
            </w:r>
          </w:p>
          <w:p w:rsidR="008119C2" w:rsidRPr="00BB4317" w:rsidRDefault="008119C2" w:rsidP="006440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секретарь Совета;</w:t>
            </w:r>
          </w:p>
        </w:tc>
      </w:tr>
      <w:tr w:rsidR="008119C2" w:rsidRPr="00BB4317" w:rsidTr="00FA77E6">
        <w:tc>
          <w:tcPr>
            <w:tcW w:w="9889" w:type="dxa"/>
            <w:gridSpan w:val="2"/>
          </w:tcPr>
          <w:p w:rsidR="008119C2" w:rsidRPr="00BB4317" w:rsidRDefault="008119C2" w:rsidP="00FA7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Члены Совета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Мешков Анатолий Владимирович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Заместитель Главы – начальник  управления по работе с отраслями АПК и ЛПХ граждан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Ванюшкина Татьяна Ивановна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Заместитель Главы - начальник управления по работе с территорией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A27CD" w:rsidRPr="00BB4317" w:rsidTr="00FA77E6">
        <w:tc>
          <w:tcPr>
            <w:tcW w:w="4407" w:type="dxa"/>
          </w:tcPr>
          <w:p w:rsidR="007A27CD" w:rsidRPr="00BB4317" w:rsidRDefault="007A27CD" w:rsidP="00FA77E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Лушникова Светлана Алексеевна</w:t>
            </w:r>
          </w:p>
        </w:tc>
        <w:tc>
          <w:tcPr>
            <w:tcW w:w="5482" w:type="dxa"/>
          </w:tcPr>
          <w:p w:rsidR="007A27CD" w:rsidRPr="00BB4317" w:rsidRDefault="007A27CD" w:rsidP="00FA77E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Заместитель Главы – начальник управления  по социальной работе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Замотаев Олег Викторович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Начальник  управления</w:t>
            </w:r>
            <w:r w:rsidRPr="00BB43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земельных и</w:t>
            </w:r>
            <w:r w:rsidRPr="00BB4317">
              <w:rPr>
                <w:rFonts w:ascii="Times New Roman" w:hAnsi="Times New Roman"/>
                <w:color w:val="22272F"/>
                <w:sz w:val="28"/>
                <w:szCs w:val="28"/>
              </w:rPr>
              <w:t xml:space="preserve"> </w:t>
            </w:r>
            <w:r w:rsidRPr="00BB4317">
              <w:rPr>
                <w:rFonts w:ascii="Times New Roman" w:hAnsi="Times New Roman"/>
                <w:color w:val="000000"/>
                <w:sz w:val="28"/>
                <w:szCs w:val="28"/>
              </w:rPr>
              <w:t>имущественных отношений, строительства, архитектуры и ЖКХ</w:t>
            </w:r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Ирлянова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Александра Ивановна</w:t>
            </w:r>
          </w:p>
        </w:tc>
        <w:tc>
          <w:tcPr>
            <w:tcW w:w="5482" w:type="dxa"/>
          </w:tcPr>
          <w:p w:rsidR="008119C2" w:rsidRPr="00BB4317" w:rsidRDefault="008119C2" w:rsidP="006440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  <w:r w:rsidRPr="00BB43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земельных и</w:t>
            </w:r>
            <w:r w:rsidRPr="00BB4317">
              <w:rPr>
                <w:rFonts w:ascii="Times New Roman" w:eastAsia="Times New Roman" w:hAnsi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BB43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имущественных отношений, строительства, архитектуры и ЖКХ</w:t>
            </w:r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Ведякова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Любовь Михайловна</w:t>
            </w:r>
          </w:p>
        </w:tc>
        <w:tc>
          <w:tcPr>
            <w:tcW w:w="5482" w:type="dxa"/>
          </w:tcPr>
          <w:p w:rsidR="008119C2" w:rsidRPr="00BB4317" w:rsidRDefault="008119C2" w:rsidP="006440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по работе с отраслями АПК и ЛПХ граждан - заведующий отделом проектов и программ администрации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4317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7A27CD" w:rsidRPr="00BB4317" w:rsidTr="00FA77E6">
        <w:tc>
          <w:tcPr>
            <w:tcW w:w="4407" w:type="dxa"/>
          </w:tcPr>
          <w:p w:rsidR="007A27CD" w:rsidRPr="00BB4317" w:rsidRDefault="007A27CD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lastRenderedPageBreak/>
              <w:t>Романова Любовь Васильевна</w:t>
            </w:r>
          </w:p>
        </w:tc>
        <w:tc>
          <w:tcPr>
            <w:tcW w:w="5482" w:type="dxa"/>
          </w:tcPr>
          <w:p w:rsidR="007A27CD" w:rsidRPr="00BB4317" w:rsidRDefault="007A27CD" w:rsidP="004619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Начальник отдела ГКУ РМ ТО</w:t>
            </w:r>
            <w:r w:rsidR="00461997" w:rsidRPr="00BB4317">
              <w:rPr>
                <w:rFonts w:ascii="Times New Roman" w:hAnsi="Times New Roman"/>
                <w:sz w:val="28"/>
                <w:szCs w:val="28"/>
              </w:rPr>
              <w:t>С</w:t>
            </w: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ЗН по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району (по согласованию)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Князев Александр Викторович</w:t>
            </w:r>
          </w:p>
        </w:tc>
        <w:tc>
          <w:tcPr>
            <w:tcW w:w="5482" w:type="dxa"/>
          </w:tcPr>
          <w:p w:rsidR="008119C2" w:rsidRPr="00BB4317" w:rsidRDefault="007A27CD" w:rsidP="007A27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РЭС 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Краснослободского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производственного отделения филиала ПАО «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Россети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Волга»- «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Мордовэнерго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>» (по согласованию).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Самолькин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Григорий Кузьмич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Директор АО «</w:t>
            </w: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Ельниковская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ДСПМК» (по согласованию)</w:t>
            </w:r>
          </w:p>
        </w:tc>
      </w:tr>
      <w:tr w:rsidR="008119C2" w:rsidRPr="00BB4317" w:rsidTr="00FA77E6">
        <w:tc>
          <w:tcPr>
            <w:tcW w:w="4407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317">
              <w:rPr>
                <w:rFonts w:ascii="Times New Roman" w:hAnsi="Times New Roman"/>
                <w:sz w:val="28"/>
                <w:szCs w:val="28"/>
              </w:rPr>
              <w:t>Кидяев</w:t>
            </w:r>
            <w:proofErr w:type="spellEnd"/>
            <w:r w:rsidRPr="00BB4317"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5482" w:type="dxa"/>
          </w:tcPr>
          <w:p w:rsidR="008119C2" w:rsidRPr="00BB4317" w:rsidRDefault="008119C2" w:rsidP="00FA77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4317">
              <w:rPr>
                <w:rFonts w:ascii="Times New Roman" w:hAnsi="Times New Roman"/>
                <w:sz w:val="28"/>
                <w:szCs w:val="28"/>
              </w:rPr>
              <w:t>Директор ООО «Им. Ильича» (по согласованию)</w:t>
            </w:r>
          </w:p>
        </w:tc>
      </w:tr>
    </w:tbl>
    <w:p w:rsidR="008119C2" w:rsidRPr="00BB4317" w:rsidRDefault="008119C2" w:rsidP="008119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8119C2" w:rsidRPr="00BB4317" w:rsidSect="00DC0EBF">
          <w:pgSz w:w="11906" w:h="16838"/>
          <w:pgMar w:top="1134" w:right="850" w:bottom="709" w:left="1701" w:header="708" w:footer="708" w:gutter="0"/>
          <w:cols w:space="708"/>
          <w:titlePg/>
          <w:docGrid w:linePitch="360"/>
        </w:sectPr>
      </w:pPr>
    </w:p>
    <w:p w:rsidR="008119C2" w:rsidRPr="00BB4317" w:rsidRDefault="008119C2" w:rsidP="008119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A6E64" w:rsidRPr="00BB4317" w:rsidRDefault="00CA6E64">
      <w:pPr>
        <w:rPr>
          <w:rFonts w:ascii="Times New Roman" w:hAnsi="Times New Roman"/>
          <w:sz w:val="28"/>
          <w:szCs w:val="28"/>
        </w:rPr>
      </w:pPr>
    </w:p>
    <w:sectPr w:rsidR="00CA6E64" w:rsidRPr="00BB4317" w:rsidSect="00FB63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2A15"/>
    <w:multiLevelType w:val="hybridMultilevel"/>
    <w:tmpl w:val="51F6B066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E262A2"/>
    <w:multiLevelType w:val="hybridMultilevel"/>
    <w:tmpl w:val="3330FF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119C2"/>
    <w:rsid w:val="000857A3"/>
    <w:rsid w:val="000E0E91"/>
    <w:rsid w:val="00272AA4"/>
    <w:rsid w:val="00422F89"/>
    <w:rsid w:val="00434B54"/>
    <w:rsid w:val="00461997"/>
    <w:rsid w:val="0064401B"/>
    <w:rsid w:val="00733211"/>
    <w:rsid w:val="007A27CD"/>
    <w:rsid w:val="008119C2"/>
    <w:rsid w:val="00813CAB"/>
    <w:rsid w:val="008628EB"/>
    <w:rsid w:val="008B3416"/>
    <w:rsid w:val="009C09C9"/>
    <w:rsid w:val="009C499E"/>
    <w:rsid w:val="00B337E1"/>
    <w:rsid w:val="00BB4317"/>
    <w:rsid w:val="00C9461A"/>
    <w:rsid w:val="00CA6E64"/>
    <w:rsid w:val="00E1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9C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119C2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9C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List Paragraph"/>
    <w:basedOn w:val="a"/>
    <w:uiPriority w:val="99"/>
    <w:qFormat/>
    <w:rsid w:val="008119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22</cp:revision>
  <cp:lastPrinted>2025-06-25T06:23:00Z</cp:lastPrinted>
  <dcterms:created xsi:type="dcterms:W3CDTF">2025-06-24T13:37:00Z</dcterms:created>
  <dcterms:modified xsi:type="dcterms:W3CDTF">2025-06-25T06:24:00Z</dcterms:modified>
</cp:coreProperties>
</file>