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18 пенсионеров Мордовии получают от регионального Отделения СФР дополнительное материальное обеспечение за особые заслуги перед страной</w:t>
      </w:r>
    </w:p>
    <w:p>
      <w:pPr>
        <w:pStyle w:val="Style14"/>
        <w:rPr/>
      </w:pPr>
      <w:r>
        <w:rPr/>
        <w:t>Дополнительное материальное обеспечение (ДМО) полагается жителям Мордовии за выдающиеся достижения в области науки и техники, образования, культуры, литературы и искусства и особые заслуги перед страной. Данная выплата устанавливается  в дополнении к назначенной пенсии и выплачивается  региональным Отделением Социального фонда.</w:t>
      </w:r>
    </w:p>
    <w:p>
      <w:pPr>
        <w:pStyle w:val="Style14"/>
        <w:rPr/>
      </w:pPr>
      <w:r>
        <w:rPr/>
        <w:t>На сегодняшний день в Мордовии  дополнительное ежемесячное материальное обеспечение получают  18 неработающих пенсионеров - 2 Героя Социалистического Труда, 1 лауреат Ленинской премии,  2 лауреата государственных премий СССР, 12 награжденных орденом Ленина и 1 — чемпион Сурдолимпийских игр.</w:t>
      </w:r>
    </w:p>
    <w:p>
      <w:pPr>
        <w:pStyle w:val="Style14"/>
        <w:rPr/>
      </w:pPr>
      <w:r>
        <w:rPr/>
        <w:t>Размер ДМО привязан к размеру социальной пенсии (в 2025 году - 8 824 рубля) и, соответственно, различается для категорий получателей.</w:t>
      </w:r>
    </w:p>
    <w:p>
      <w:pPr>
        <w:pStyle w:val="Style14"/>
        <w:rPr/>
      </w:pPr>
      <w:r>
        <w:rPr/>
        <w:t>Самая высокая выплата дополнительного материального обеспечения (415% размера социальной пенсии) предоставляется Героям Российской Федерации, Героям Советского Союза, Героям Труда РФ, Героям Социалистического Труда, обладателям ордена Святого апостола Андрея Первозванного, ордена  Святого Георгия I степени,  ордена Славы трех степеней, ордена «За заслуги перед Отечеством» I степени или знаком отличия ордена Святого Георгия - Георгиевским Крестом четырех степеней. Ежемесячно за особые заслуги перед страной им выплачивается  36 619  рублей.</w:t>
      </w:r>
    </w:p>
    <w:p>
      <w:pPr>
        <w:pStyle w:val="Style14"/>
        <w:rPr/>
      </w:pPr>
      <w:r>
        <w:rPr/>
        <w:t> </w:t>
      </w:r>
      <w:r>
        <w:rPr/>
        <w:t>375% размера социальной пенсии  устанавливается гражданам, награжденным орденом Святого Георгия II степени. Ежемесячное дополнительное материальное обеспечение  у них составляет  33 090 рублей.</w:t>
      </w:r>
    </w:p>
    <w:p>
      <w:pPr>
        <w:pStyle w:val="Style14"/>
        <w:rPr/>
      </w:pPr>
      <w:r>
        <w:rPr/>
        <w:t>Право на ДМО в размере 330% от социальной пенсии имеют граждане, награжденные орденом Ленина, орденом Святого Георгия III степени,  орденами «За заслуги перед Отечеством» II, III и IV степени, тремя орденами «За мужество» и (или) «За личное мужество», а также лауреаты Ленинской премии, государственных премий СССР (РСФСР) и государственных премий Российской Федерации. Ежемесячная прибавка к пенсии в виде ДМО у них составляет  29 119  рублей.</w:t>
      </w:r>
    </w:p>
    <w:p>
      <w:pPr>
        <w:pStyle w:val="Style14"/>
        <w:rPr/>
      </w:pPr>
      <w:r>
        <w:rPr/>
        <w:t>Гражданам, награжденным орденом Трудовой Славы трех степеней, орденом «За службу Родине в Вооруженных Силах СССР» трех степеней, орденом Святого Георгия IV степени,  чемпионам Олимпийских, Паралимпийских и Сурдолимпийских игр, а  также тренерам, осуществлявшим подготовку таких  чемпионов и входившим в состав сборных команд СССР, РФ и команд, которые включали в себя спортсменов бывших республик СССР, ежемесячное дополнительное материальное обеспечение предоставляется в размере 250% от размера социальной пенсии. Это  22 060  рублей в месяц.</w:t>
      </w:r>
    </w:p>
    <w:p>
      <w:pPr>
        <w:pStyle w:val="Style14"/>
        <w:rPr/>
      </w:pPr>
      <w:r>
        <w:rPr/>
        <w:t>При изменении размера социальной пенсии одновременно повышается размер выплачиваемого дополнительного материального обеспечения.</w:t>
      </w:r>
    </w:p>
    <w:p>
      <w:pPr>
        <w:pStyle w:val="Style14"/>
        <w:rPr/>
      </w:pPr>
      <w:r>
        <w:rPr/>
        <w:t>На ДМО может рассчитывать только неработающий пенсионер.  Заявление на выплату подается через портал госуслуг или  в клиентской службе  регионального Отделения Социального фонда. Обеспечение будет установлено на основании этого обращения и  документов,  подтверждающих особые заслуги перед страной.</w:t>
      </w:r>
    </w:p>
    <w:p>
      <w:pPr>
        <w:pStyle w:val="Style14"/>
        <w:rPr/>
      </w:pPr>
      <w:r>
        <w:rPr/>
        <w:t>Гражданам, имеющим одновременно право на получение дополнительного материального обеспечения по нескольким основаниям, оно устанавливается по одному из них, которое предусматривает более высокий размер, вне зависимости от количества званий и наград.</w:t>
      </w:r>
    </w:p>
    <w:p>
      <w:pPr>
        <w:pStyle w:val="Style14"/>
        <w:rPr/>
      </w:pPr>
      <w:r>
        <w:rPr/>
        <w:t> </w:t>
      </w:r>
      <w:r>
        <w:rPr/>
        <w:t>Выплата ДМО  будет приостановлена, если пенсионер устроился  на работу.  Но при ее прекращении, Отделение Социального фонда по Мордовии  возобновит финансовую поддержку.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435</Words>
  <Characters>3004</Characters>
  <CharactersWithSpaces>3459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2025-04-21T12:39:56Z</dcterms:created>
  <dc:creator/>
  <dc:description/>
  <dc:language>ru-RU</dc:language>
  <cp:lastModifiedBy/>
  <dcterms:modified xsi:type="dcterms:W3CDTF">2025-04-21T12:41:03Z</dcterms:modified>
  <cp:revision>1</cp:revision>
  <dc:subject/>
  <dc:title/>
</cp:coreProperties>
</file>