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Какие льготы положены космонавтам и летчикам-испытателям при выходе на пенсию</w:t>
      </w:r>
    </w:p>
    <w:p>
      <w:pPr>
        <w:pStyle w:val="Style15"/>
        <w:rPr/>
      </w:pPr>
      <w:r>
        <w:rPr/>
        <w:t>В день празднования первого полета человека в космос рассказываем о льготах, положенных при выходе на пенсию представителя одной из самых сложных и героических профессий.</w:t>
      </w:r>
    </w:p>
    <w:p>
      <w:pPr>
        <w:pStyle w:val="Style15"/>
        <w:rPr/>
      </w:pPr>
      <w:r>
        <w:rPr/>
        <w:t>Космонавты и летчики-испытатели вправе получить досрочно государственную пенсию за выслугу лет. Космонавтам она назначается независимо от возраста, если продолжительность спецстажа в соответствующих должностях составляет от 25 лет у мужчин и от 20 лет у женщин. Причем не меньше 10 лет у мужчин или 7,5 лет у женщин должны приходиться на работу в летно-испытательном подразделении, а при оставлении работы по состоянию здоровья при наличии выслуги не менее 20 лет у мужчин и не менее 15 лет у женщин.</w:t>
      </w:r>
    </w:p>
    <w:p>
      <w:pPr>
        <w:pStyle w:val="Style15"/>
        <w:rPr/>
      </w:pPr>
      <w:r>
        <w:rPr/>
        <w:t>Пенсия за выслугу лет космонавтам назначается при оставлении такой работы. В выслугу лет, дающую право на соответствующую пенсию, засчитывается летная работа и другая деятельность, связанная с разработкой и эксплуатацией космической техники. При этом служба или работа на штатных должностях кандидата в космонавты, космонавта-испытателя, космонавта-исследователя, инструктора-космонавта-испытателя, инструктора – космонавта-исследователя засчитывается в выслугу лет на пенсию на льготных условиях – месяц службы (работы) за два месяца, а время участия в космическом полете – один месяц за пять.</w:t>
      </w:r>
    </w:p>
    <w:p>
      <w:pPr>
        <w:pStyle w:val="Style15"/>
        <w:rPr/>
      </w:pPr>
      <w:r>
        <w:rPr/>
        <w:t>Стоит отметить, что служба в вооруженных силах также засчитывается в выслугу лет космонавта. Для этого применяется такой же порядок, какой установлен при назначении пенсий военнослужащим.</w:t>
      </w:r>
    </w:p>
    <w:p>
      <w:pPr>
        <w:pStyle w:val="Style15"/>
        <w:rPr/>
      </w:pPr>
      <w:r>
        <w:rPr/>
        <w:t>К работникам летно-испытательного состава сегодня относят тех, кто занят в летных испытаниях или исследованиях опытной и серийной авиационной, аэрокосмической, воздухоплавательной и парашютно-десантной техники. Право на государственную пенсию за выслугу лет также имеет инженерно-технический состав, совершающий полеты по испытаниям и исследованиям. Работники, проводящие инспектирование летного состава в испытательных полетах, аналогично пользуются правом на указанную пенсию, но с некоторыми нюансами. Продолжительность выслуги лет, необходимой для назначения такой пенсии, должна составлять минимум 25 лет у мужчин и 20 лет у женщин, а при оставлении летной работы по состоянию здоровья не менее 20 лет у мужчин и не менее 15 лет у женщин.</w:t>
      </w:r>
    </w:p>
    <w:p>
      <w:pPr>
        <w:pStyle w:val="Style15"/>
        <w:rPr/>
      </w:pPr>
      <w:r>
        <w:rPr/>
        <w:t>При определении права на льготную пенсию учитывается занятость в летных испытаниях опытной и серийной авиационной, аэрокосмической, воздухоплавательной и парашютно-десантной техники. При этом периоды военной службы в должностях летного состава и периоды работы в должностях летного состава гражданской авиации засчитываются в выслугу, если не менее двух третьих выслуги, необходимой для установления пенсии за выслугу лет, приходится на периоды работы в должностях, дающих право на пенсию за выслугу лет. Работникам летно-испытательного состава пенсия за выслугу лет назначается к страховой пенсии по старости, которая устанавливается при наличии указанной выслуги лет также независимо от возраста.</w:t>
      </w:r>
    </w:p>
    <w:p>
      <w:pPr>
        <w:pStyle w:val="Style15"/>
        <w:spacing w:lineRule="auto" w:line="288" w:before="0" w:after="14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2</Pages>
  <Words>398</Words>
  <Characters>2575</Characters>
  <CharactersWithSpaces>2969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2025-04-18T10:36:37Z</dcterms:created>
  <dc:creator/>
  <dc:description/>
  <dc:language>ru-RU</dc:language>
  <cp:lastModifiedBy/>
  <dcterms:modified xsi:type="dcterms:W3CDTF">2025-04-18T10:37:29Z</dcterms:modified>
  <cp:revision>1</cp:revision>
  <dc:subject/>
  <dc:title/>
</cp:coreProperties>
</file>