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822" w:rsidRPr="003C6822" w:rsidRDefault="003C6822" w:rsidP="003C6822">
      <w:pPr>
        <w:jc w:val="center"/>
        <w:rPr>
          <w:rFonts w:ascii="Arial" w:hAnsi="Arial" w:cs="Arial"/>
          <w:b/>
          <w:sz w:val="24"/>
          <w:szCs w:val="24"/>
        </w:rPr>
      </w:pPr>
      <w:r w:rsidRPr="003C6822">
        <w:rPr>
          <w:rFonts w:ascii="Arial" w:hAnsi="Arial" w:cs="Arial"/>
          <w:b/>
          <w:sz w:val="24"/>
          <w:szCs w:val="24"/>
        </w:rPr>
        <w:t>Росреестр Мордовии и Нотариальная палата РМ обсудили изменения законодательства</w:t>
      </w:r>
    </w:p>
    <w:p w:rsidR="003C6822" w:rsidRPr="003C6822" w:rsidRDefault="003C6822" w:rsidP="003C6822">
      <w:pPr>
        <w:jc w:val="both"/>
        <w:rPr>
          <w:rFonts w:ascii="Arial" w:hAnsi="Arial" w:cs="Arial"/>
          <w:sz w:val="24"/>
          <w:szCs w:val="24"/>
        </w:rPr>
      </w:pPr>
      <w:r w:rsidRPr="003C6822">
        <w:rPr>
          <w:rFonts w:ascii="Arial" w:hAnsi="Arial" w:cs="Arial"/>
          <w:sz w:val="24"/>
          <w:szCs w:val="24"/>
        </w:rPr>
        <w:t>В Нотариальной палате Республики Мордовия провели семинар нотариусов по вопросам практики применения законодательства, связанного с нотариальной деятельностью. В совещании приняли участие начальник отдела государственной службы и правового обеспечения Андрей Петрунин и заместитель начальника отдела государственной регистрации недвижимости Ольга Журавлёва</w:t>
      </w:r>
      <w:r w:rsidRPr="003C6822">
        <w:rPr>
          <w:rFonts w:ascii="Arial" w:hAnsi="Arial" w:cs="Arial"/>
          <w:sz w:val="24"/>
          <w:szCs w:val="24"/>
        </w:rPr>
        <w:t>.</w:t>
      </w:r>
    </w:p>
    <w:p w:rsidR="003C6822" w:rsidRPr="003C6822" w:rsidRDefault="003C6822" w:rsidP="003C6822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3C6822">
        <w:rPr>
          <w:rFonts w:ascii="Arial" w:hAnsi="Arial" w:cs="Arial"/>
          <w:sz w:val="24"/>
          <w:szCs w:val="24"/>
        </w:rPr>
        <w:t xml:space="preserve">Участники встречи обсудили взаимодействие органа регистрации и нотариусов Мордовии в связи с </w:t>
      </w:r>
      <w:r w:rsidRPr="003C6822">
        <w:rPr>
          <w:rFonts w:ascii="Arial" w:hAnsi="Arial" w:cs="Arial"/>
          <w:sz w:val="24"/>
          <w:szCs w:val="24"/>
        </w:rPr>
        <w:t>изменениями законодательства</w:t>
      </w:r>
      <w:r>
        <w:rPr>
          <w:rFonts w:ascii="Arial" w:hAnsi="Arial" w:cs="Arial"/>
          <w:sz w:val="24"/>
          <w:szCs w:val="24"/>
        </w:rPr>
        <w:t>,</w:t>
      </w:r>
      <w:r w:rsidRPr="003C6822">
        <w:rPr>
          <w:rFonts w:ascii="Arial" w:hAnsi="Arial" w:cs="Arial"/>
          <w:sz w:val="24"/>
          <w:szCs w:val="24"/>
        </w:rPr>
        <w:t xml:space="preserve"> </w:t>
      </w:r>
      <w:r w:rsidRPr="003C6822">
        <w:rPr>
          <w:rFonts w:ascii="Arial" w:hAnsi="Arial" w:cs="Arial"/>
          <w:sz w:val="24"/>
          <w:szCs w:val="24"/>
        </w:rPr>
        <w:t>вступившими в силу с 1 марта 2025 года</w:t>
      </w:r>
      <w:bookmarkEnd w:id="0"/>
      <w:r w:rsidRPr="003C6822">
        <w:rPr>
          <w:rFonts w:ascii="Arial" w:hAnsi="Arial" w:cs="Arial"/>
          <w:sz w:val="24"/>
          <w:szCs w:val="24"/>
        </w:rPr>
        <w:t>.</w:t>
      </w:r>
    </w:p>
    <w:p w:rsidR="003C6822" w:rsidRPr="003C6822" w:rsidRDefault="003C6822" w:rsidP="003C6822">
      <w:pPr>
        <w:pStyle w:val="a3"/>
        <w:spacing w:after="100"/>
        <w:jc w:val="right"/>
        <w:rPr>
          <w:rFonts w:ascii="Arial" w:hAnsi="Arial" w:cs="Arial"/>
          <w:sz w:val="24"/>
          <w:szCs w:val="24"/>
          <w:lang w:eastAsia="ru-RU"/>
        </w:rPr>
      </w:pPr>
      <w:r w:rsidRPr="003C6822">
        <w:rPr>
          <w:rFonts w:ascii="Arial" w:hAnsi="Arial" w:cs="Arial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7A7620" w:rsidRDefault="007A7620"/>
    <w:sectPr w:rsidR="007A7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822"/>
    <w:rsid w:val="003C6822"/>
    <w:rsid w:val="007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18B87-22D3-41F3-A4D0-306352AA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68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2025-03-21T11:49:00Z</dcterms:created>
  <dcterms:modified xsi:type="dcterms:W3CDTF">2025-03-21T11:52:00Z</dcterms:modified>
</cp:coreProperties>
</file>