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688" w:rsidRDefault="00867688" w:rsidP="006E63C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4114800" cy="1337945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4787" w:rsidRPr="009B69D5" w:rsidRDefault="003E4787" w:rsidP="006E63CA">
      <w:pPr>
        <w:jc w:val="center"/>
        <w:rPr>
          <w:rFonts w:ascii="Arial" w:hAnsi="Arial" w:cs="Arial"/>
          <w:b/>
          <w:sz w:val="26"/>
          <w:szCs w:val="26"/>
        </w:rPr>
      </w:pPr>
      <w:r w:rsidRPr="009B69D5">
        <w:rPr>
          <w:rFonts w:ascii="Arial" w:hAnsi="Arial" w:cs="Arial"/>
          <w:b/>
          <w:sz w:val="26"/>
          <w:szCs w:val="26"/>
        </w:rPr>
        <w:t xml:space="preserve">Более </w:t>
      </w:r>
      <w:r w:rsidR="00867688">
        <w:rPr>
          <w:rFonts w:ascii="Arial" w:hAnsi="Arial" w:cs="Arial"/>
          <w:b/>
          <w:sz w:val="26"/>
          <w:szCs w:val="26"/>
        </w:rPr>
        <w:t>1800</w:t>
      </w:r>
      <w:r w:rsidR="006E63CA" w:rsidRPr="009B69D5">
        <w:rPr>
          <w:rFonts w:ascii="Arial" w:hAnsi="Arial" w:cs="Arial"/>
          <w:b/>
          <w:sz w:val="26"/>
          <w:szCs w:val="26"/>
        </w:rPr>
        <w:t xml:space="preserve"> </w:t>
      </w:r>
      <w:r w:rsidRPr="009B69D5">
        <w:rPr>
          <w:rFonts w:ascii="Arial" w:hAnsi="Arial" w:cs="Arial"/>
          <w:b/>
          <w:sz w:val="26"/>
          <w:szCs w:val="26"/>
        </w:rPr>
        <w:t>мероприятий провел Росреестр Мордовии с землевладельцами в республике</w:t>
      </w:r>
    </w:p>
    <w:p w:rsidR="003E4787" w:rsidRPr="009B69D5" w:rsidRDefault="00DE3B0D" w:rsidP="006E63C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 2024 году инспекторы</w:t>
      </w:r>
      <w:r w:rsidR="003E4787" w:rsidRPr="009B69D5">
        <w:rPr>
          <w:rFonts w:ascii="Arial" w:hAnsi="Arial" w:cs="Arial"/>
          <w:sz w:val="26"/>
          <w:szCs w:val="26"/>
        </w:rPr>
        <w:t xml:space="preserve"> Управления Росреестра по Республике Мордовия прове</w:t>
      </w:r>
      <w:r>
        <w:rPr>
          <w:rFonts w:ascii="Arial" w:hAnsi="Arial" w:cs="Arial"/>
          <w:sz w:val="26"/>
          <w:szCs w:val="26"/>
        </w:rPr>
        <w:t>ли</w:t>
      </w:r>
      <w:r w:rsidR="003E4787" w:rsidRPr="009B69D5">
        <w:rPr>
          <w:rFonts w:ascii="Arial" w:hAnsi="Arial" w:cs="Arial"/>
          <w:sz w:val="26"/>
          <w:szCs w:val="26"/>
        </w:rPr>
        <w:t xml:space="preserve"> </w:t>
      </w:r>
      <w:r w:rsidR="006E63CA" w:rsidRPr="009B69D5">
        <w:rPr>
          <w:rFonts w:ascii="Arial" w:hAnsi="Arial" w:cs="Arial"/>
          <w:sz w:val="26"/>
          <w:szCs w:val="26"/>
        </w:rPr>
        <w:t xml:space="preserve">1866 </w:t>
      </w:r>
      <w:r w:rsidR="003E4787" w:rsidRPr="009B69D5">
        <w:rPr>
          <w:rFonts w:ascii="Arial" w:hAnsi="Arial" w:cs="Arial"/>
          <w:sz w:val="26"/>
          <w:szCs w:val="26"/>
        </w:rPr>
        <w:t>контрольных (надзорных) мероприятий в сфере соблюдения обязательных требований земельного законодательства на территории региона.</w:t>
      </w:r>
    </w:p>
    <w:p w:rsidR="003E4787" w:rsidRPr="009B69D5" w:rsidRDefault="003E4787" w:rsidP="006E63CA">
      <w:pPr>
        <w:jc w:val="both"/>
        <w:rPr>
          <w:rFonts w:ascii="Arial" w:hAnsi="Arial" w:cs="Arial"/>
          <w:sz w:val="26"/>
          <w:szCs w:val="26"/>
        </w:rPr>
      </w:pPr>
      <w:r w:rsidRPr="009B69D5">
        <w:rPr>
          <w:rFonts w:ascii="Arial" w:hAnsi="Arial" w:cs="Arial"/>
          <w:sz w:val="26"/>
          <w:szCs w:val="26"/>
        </w:rPr>
        <w:t xml:space="preserve">Обследовано дистанционными способами, в том числе с помощью беспилотного летательного аппарата, земельных участков совокупной площадью более </w:t>
      </w:r>
      <w:r w:rsidR="006E63CA" w:rsidRPr="009B69D5">
        <w:rPr>
          <w:rFonts w:ascii="Arial" w:hAnsi="Arial" w:cs="Arial"/>
          <w:sz w:val="26"/>
          <w:szCs w:val="26"/>
        </w:rPr>
        <w:t xml:space="preserve">1400 </w:t>
      </w:r>
      <w:r w:rsidRPr="009B69D5">
        <w:rPr>
          <w:rFonts w:ascii="Arial" w:hAnsi="Arial" w:cs="Arial"/>
          <w:sz w:val="26"/>
          <w:szCs w:val="26"/>
        </w:rPr>
        <w:t>г</w:t>
      </w:r>
      <w:r w:rsidR="006E63CA" w:rsidRPr="009B69D5">
        <w:rPr>
          <w:rFonts w:ascii="Arial" w:hAnsi="Arial" w:cs="Arial"/>
          <w:sz w:val="26"/>
          <w:szCs w:val="26"/>
        </w:rPr>
        <w:t xml:space="preserve">ектаров. В результате проведено 3442 </w:t>
      </w:r>
      <w:r w:rsidRPr="009B69D5">
        <w:rPr>
          <w:rFonts w:ascii="Arial" w:hAnsi="Arial" w:cs="Arial"/>
          <w:sz w:val="26"/>
          <w:szCs w:val="26"/>
        </w:rPr>
        <w:t>профилактическ</w:t>
      </w:r>
      <w:r w:rsidR="006E63CA" w:rsidRPr="009B69D5">
        <w:rPr>
          <w:rFonts w:ascii="Arial" w:hAnsi="Arial" w:cs="Arial"/>
          <w:sz w:val="26"/>
          <w:szCs w:val="26"/>
        </w:rPr>
        <w:t xml:space="preserve">их </w:t>
      </w:r>
      <w:r w:rsidRPr="009B69D5">
        <w:rPr>
          <w:rFonts w:ascii="Arial" w:hAnsi="Arial" w:cs="Arial"/>
          <w:sz w:val="26"/>
          <w:szCs w:val="26"/>
        </w:rPr>
        <w:t>мероп</w:t>
      </w:r>
      <w:r w:rsidR="006E63CA" w:rsidRPr="009B69D5">
        <w:rPr>
          <w:rFonts w:ascii="Arial" w:hAnsi="Arial" w:cs="Arial"/>
          <w:sz w:val="26"/>
          <w:szCs w:val="26"/>
        </w:rPr>
        <w:t>рияти</w:t>
      </w:r>
      <w:r w:rsidR="009B69D5" w:rsidRPr="009B69D5">
        <w:rPr>
          <w:rFonts w:ascii="Arial" w:hAnsi="Arial" w:cs="Arial"/>
          <w:sz w:val="26"/>
          <w:szCs w:val="26"/>
        </w:rPr>
        <w:t>я</w:t>
      </w:r>
      <w:r w:rsidR="006E63CA" w:rsidRPr="009B69D5">
        <w:rPr>
          <w:rFonts w:ascii="Arial" w:hAnsi="Arial" w:cs="Arial"/>
          <w:sz w:val="26"/>
          <w:szCs w:val="26"/>
        </w:rPr>
        <w:t xml:space="preserve">, выдано 621 </w:t>
      </w:r>
      <w:r w:rsidRPr="009B69D5">
        <w:rPr>
          <w:rFonts w:ascii="Arial" w:hAnsi="Arial" w:cs="Arial"/>
          <w:sz w:val="26"/>
          <w:szCs w:val="26"/>
        </w:rPr>
        <w:t>предостережени</w:t>
      </w:r>
      <w:r w:rsidR="006E63CA" w:rsidRPr="009B69D5">
        <w:rPr>
          <w:rFonts w:ascii="Arial" w:hAnsi="Arial" w:cs="Arial"/>
          <w:sz w:val="26"/>
          <w:szCs w:val="26"/>
        </w:rPr>
        <w:t>е</w:t>
      </w:r>
      <w:r w:rsidRPr="009B69D5">
        <w:rPr>
          <w:rFonts w:ascii="Arial" w:hAnsi="Arial" w:cs="Arial"/>
          <w:sz w:val="26"/>
          <w:szCs w:val="26"/>
        </w:rPr>
        <w:t xml:space="preserve"> в связи с выявлением признаков нарушений законодательства при использовании участков.</w:t>
      </w:r>
    </w:p>
    <w:p w:rsidR="003E4787" w:rsidRPr="009B69D5" w:rsidRDefault="003E4787" w:rsidP="006E63CA">
      <w:pPr>
        <w:jc w:val="both"/>
        <w:rPr>
          <w:rFonts w:ascii="Arial" w:hAnsi="Arial" w:cs="Arial"/>
          <w:sz w:val="26"/>
          <w:szCs w:val="26"/>
        </w:rPr>
      </w:pPr>
      <w:r w:rsidRPr="009B69D5">
        <w:rPr>
          <w:rFonts w:ascii="Arial" w:hAnsi="Arial" w:cs="Arial"/>
          <w:sz w:val="26"/>
          <w:szCs w:val="26"/>
        </w:rPr>
        <w:t xml:space="preserve">Проведено </w:t>
      </w:r>
      <w:r w:rsidR="006E63CA" w:rsidRPr="009B69D5">
        <w:rPr>
          <w:rFonts w:ascii="Arial" w:hAnsi="Arial" w:cs="Arial"/>
          <w:sz w:val="26"/>
          <w:szCs w:val="26"/>
        </w:rPr>
        <w:t xml:space="preserve">154 </w:t>
      </w:r>
      <w:r w:rsidRPr="009B69D5">
        <w:rPr>
          <w:rFonts w:ascii="Arial" w:hAnsi="Arial" w:cs="Arial"/>
          <w:sz w:val="26"/>
          <w:szCs w:val="26"/>
        </w:rPr>
        <w:t>профилактичес</w:t>
      </w:r>
      <w:r w:rsidR="006E63CA" w:rsidRPr="009B69D5">
        <w:rPr>
          <w:rFonts w:ascii="Arial" w:hAnsi="Arial" w:cs="Arial"/>
          <w:sz w:val="26"/>
          <w:szCs w:val="26"/>
        </w:rPr>
        <w:t>ких визит</w:t>
      </w:r>
      <w:r w:rsidR="009B69D5" w:rsidRPr="009B69D5">
        <w:rPr>
          <w:rFonts w:ascii="Arial" w:hAnsi="Arial" w:cs="Arial"/>
          <w:sz w:val="26"/>
          <w:szCs w:val="26"/>
        </w:rPr>
        <w:t>а</w:t>
      </w:r>
      <w:r w:rsidR="006E63CA" w:rsidRPr="009B69D5">
        <w:rPr>
          <w:rFonts w:ascii="Arial" w:hAnsi="Arial" w:cs="Arial"/>
          <w:sz w:val="26"/>
          <w:szCs w:val="26"/>
        </w:rPr>
        <w:t>, проконсул</w:t>
      </w:r>
      <w:bookmarkStart w:id="0" w:name="_GoBack"/>
      <w:bookmarkEnd w:id="0"/>
      <w:r w:rsidR="006E63CA" w:rsidRPr="009B69D5">
        <w:rPr>
          <w:rFonts w:ascii="Arial" w:hAnsi="Arial" w:cs="Arial"/>
          <w:sz w:val="26"/>
          <w:szCs w:val="26"/>
        </w:rPr>
        <w:t xml:space="preserve">ьтировано 2587 </w:t>
      </w:r>
      <w:r w:rsidRPr="009B69D5">
        <w:rPr>
          <w:rFonts w:ascii="Arial" w:hAnsi="Arial" w:cs="Arial"/>
          <w:sz w:val="26"/>
          <w:szCs w:val="26"/>
        </w:rPr>
        <w:t>граждан и юридических лиц по вопросам организации и осуществления федерального государственного земельного контроля (надзора).</w:t>
      </w:r>
    </w:p>
    <w:p w:rsidR="003E4787" w:rsidRPr="009B69D5" w:rsidRDefault="003E4787" w:rsidP="006E63CA">
      <w:pPr>
        <w:jc w:val="both"/>
        <w:rPr>
          <w:rFonts w:ascii="Arial" w:hAnsi="Arial" w:cs="Arial"/>
          <w:sz w:val="26"/>
          <w:szCs w:val="26"/>
        </w:rPr>
      </w:pPr>
      <w:r w:rsidRPr="009B69D5">
        <w:rPr>
          <w:rFonts w:ascii="Arial" w:hAnsi="Arial" w:cs="Arial"/>
          <w:i/>
          <w:sz w:val="26"/>
          <w:szCs w:val="26"/>
        </w:rPr>
        <w:t xml:space="preserve">«Основная работа государственных инспекторов по использованию и охране в 2025 году по-прежнему будет направлена на профилактику нарушений земельного законодательства, </w:t>
      </w:r>
      <w:r w:rsidRPr="009B69D5">
        <w:rPr>
          <w:rFonts w:ascii="Arial" w:hAnsi="Arial" w:cs="Arial"/>
          <w:sz w:val="26"/>
          <w:szCs w:val="26"/>
        </w:rPr>
        <w:t xml:space="preserve">- сообщил заместитель руководителя Управления Росреестра по Республике Мордовия </w:t>
      </w:r>
      <w:r w:rsidRPr="009B69D5">
        <w:rPr>
          <w:rFonts w:ascii="Arial" w:hAnsi="Arial" w:cs="Arial"/>
          <w:b/>
          <w:sz w:val="26"/>
          <w:szCs w:val="26"/>
        </w:rPr>
        <w:t>Юрий Обманкин</w:t>
      </w:r>
      <w:r w:rsidRPr="009B69D5">
        <w:rPr>
          <w:rFonts w:ascii="Arial" w:hAnsi="Arial" w:cs="Arial"/>
          <w:sz w:val="26"/>
          <w:szCs w:val="26"/>
        </w:rPr>
        <w:t xml:space="preserve">. – </w:t>
      </w:r>
      <w:r w:rsidRPr="009B69D5">
        <w:rPr>
          <w:rFonts w:ascii="Arial" w:hAnsi="Arial" w:cs="Arial"/>
          <w:i/>
          <w:sz w:val="26"/>
          <w:szCs w:val="26"/>
        </w:rPr>
        <w:t>В ходе профилактических визитов у владельцев земельных участков есть возможность получить бесплатные консультации по вопросам соблюдения законодательства при использовании земли».</w:t>
      </w:r>
    </w:p>
    <w:p w:rsidR="009751EC" w:rsidRPr="009B69D5" w:rsidRDefault="003E4787" w:rsidP="006E63CA">
      <w:pPr>
        <w:jc w:val="both"/>
        <w:rPr>
          <w:rFonts w:ascii="Arial" w:hAnsi="Arial" w:cs="Arial"/>
          <w:sz w:val="26"/>
          <w:szCs w:val="26"/>
        </w:rPr>
      </w:pPr>
      <w:r w:rsidRPr="009B69D5">
        <w:rPr>
          <w:rFonts w:ascii="Arial" w:hAnsi="Arial" w:cs="Arial"/>
          <w:sz w:val="26"/>
          <w:szCs w:val="26"/>
        </w:rPr>
        <w:t>Управление Росреестра по Республике Мордовия рекомендует использовать земельные участки в пределах установленных границ и в соответствии с разрешенным целевым назначением.</w:t>
      </w:r>
    </w:p>
    <w:p w:rsidR="009B69D5" w:rsidRPr="009B69D5" w:rsidRDefault="009B69D5" w:rsidP="009B69D5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9B69D5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B69D5" w:rsidRPr="009B69D5" w:rsidRDefault="009B69D5" w:rsidP="006E63CA">
      <w:pPr>
        <w:jc w:val="both"/>
        <w:rPr>
          <w:rFonts w:ascii="Arial" w:hAnsi="Arial" w:cs="Arial"/>
          <w:sz w:val="26"/>
          <w:szCs w:val="26"/>
        </w:rPr>
      </w:pPr>
    </w:p>
    <w:sectPr w:rsidR="009B69D5" w:rsidRPr="009B6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787"/>
    <w:rsid w:val="003E4787"/>
    <w:rsid w:val="006E63CA"/>
    <w:rsid w:val="00867688"/>
    <w:rsid w:val="009751EC"/>
    <w:rsid w:val="009B69D5"/>
    <w:rsid w:val="00DE3B0D"/>
    <w:rsid w:val="00F6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B0AEBB-CFFB-4F16-B634-2ECDB1BD9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9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5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73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10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23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14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21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42066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67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513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976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2025-01-15T05:22:00Z</dcterms:created>
  <dcterms:modified xsi:type="dcterms:W3CDTF">2025-01-15T06:25:00Z</dcterms:modified>
</cp:coreProperties>
</file>