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Шесть пострадавших на производстве жителей республики получили новые автомобили от Отделения Социального фонда России  по Мордовии</w:t>
      </w:r>
    </w:p>
    <w:p>
      <w:pPr>
        <w:pStyle w:val="Style15"/>
        <w:jc w:val="both"/>
        <w:rPr/>
      </w:pPr>
      <w:r>
        <w:rPr/>
        <w:t xml:space="preserve">Шесть жителей Мордовии, которые в разные годы пострадали на производстве, получили новые автомобили LadaGranta от регионального Отделения Социального фонда. Ключи от машин им вручил  управляющий Отделением </w:t>
      </w:r>
      <w:r>
        <w:rPr>
          <w:rStyle w:val="Style13"/>
        </w:rPr>
        <w:t>Владимир Василькин.</w:t>
      </w:r>
    </w:p>
    <w:p>
      <w:pPr>
        <w:pStyle w:val="Style15"/>
        <w:jc w:val="both"/>
        <w:rPr/>
      </w:pPr>
      <w:r>
        <w:rPr/>
        <w:t>Все автомобили выпущены на российском заводе «АвтоВАЗ», оснащены ручным управлением, адаптированным под конкретного получателя с учетом особенностей его здоровья и физических возможностей.</w:t>
      </w:r>
    </w:p>
    <w:p>
      <w:pPr>
        <w:pStyle w:val="Style15"/>
        <w:jc w:val="both"/>
        <w:rPr/>
      </w:pPr>
      <w:r>
        <w:rPr/>
        <w:t>Обладателями  нового автотранспорта  в специальной комплектации стали жители Рузаевки, Ардатовского, Дубенского, Краснослободского и Чамзинского районов Республики. </w:t>
      </w:r>
    </w:p>
    <w:p>
      <w:pPr>
        <w:pStyle w:val="Style15"/>
        <w:jc w:val="both"/>
        <w:rPr/>
      </w:pPr>
      <w:r>
        <w:rPr/>
        <w:t>«Машины в качестве средства реабилитации Отделение С</w:t>
      </w:r>
      <w:r>
        <w:rPr/>
        <w:t>оциального фонда России</w:t>
      </w:r>
      <w:r>
        <w:rPr/>
        <w:t xml:space="preserve"> по Мордовии закупает ежегодно за счет средств обязательного социального страхования от несчастных случаев на производстве. Автомобили передаются получателям в безвозмездное пользование  на 7 лет. В течение этого срока Отделение  частично компенсирует владельцам расходы на топливо и текущий ремонт, а один раз они могут произвести капитальный ремонт авто с частичной оплатой за счет бюджетных средств. По окончании срока эксплуатации и при наличии медицинских показаний транспорт заменяется новым, а прежний остается у владельца в собственности», — отметил  </w:t>
      </w:r>
      <w:r>
        <w:rPr>
          <w:rStyle w:val="Style13"/>
        </w:rPr>
        <w:t>Владимир Василькин</w:t>
      </w:r>
      <w:r>
        <w:rPr/>
        <w:t>.</w:t>
      </w:r>
    </w:p>
    <w:p>
      <w:pPr>
        <w:pStyle w:val="Style15"/>
        <w:jc w:val="both"/>
        <w:rPr/>
      </w:pPr>
      <w:r>
        <w:rPr/>
        <w:t>Нуждаемость человека в специальном транспортном средстве определяется медико-социальной экспертизой (МСЭ) и вносится в индивидуальную программу реабилитации пострадавшего.</w:t>
      </w:r>
    </w:p>
    <w:p>
      <w:pPr>
        <w:pStyle w:val="Style15"/>
        <w:jc w:val="both"/>
        <w:rPr/>
      </w:pPr>
      <w:r>
        <w:rPr/>
        <w:t xml:space="preserve">Подать заявление на обеспечение транспортом, а также на возмещение расходов по его эксплуатации можно в клиентской службе  Отделения </w:t>
      </w:r>
      <w:r>
        <w:rPr/>
        <w:t>Социального фонда России</w:t>
      </w:r>
      <w:r>
        <w:rPr/>
        <w:t xml:space="preserve"> по Мордовии или на портале госуслуг.</w:t>
      </w:r>
    </w:p>
    <w:p>
      <w:pPr>
        <w:pStyle w:val="Style15"/>
        <w:jc w:val="both"/>
        <w:rPr/>
      </w:pPr>
      <w:r>
        <w:rPr/>
        <w:t>Кроме того, граждане, пострадавшие на производстве, имеют право и на другие меры государственной социальной поддержки от Отделения Социального фонда по Мордовии. Это — пособие по временной нетрудоспособности в связи с несчастным случаем на производстве, единовременные и ежемесячные страховые выплаты, обеспечение необходимыми техническими средствами реабилитации, протезами и протезно-ортопедическими изделиями, оплата лекарственных средств и санаторно-курортного лечения.</w:t>
      </w:r>
    </w:p>
    <w:p>
      <w:pPr>
        <w:pStyle w:val="Style15"/>
        <w:jc w:val="both"/>
        <w:rPr/>
      </w:pPr>
      <w:r>
        <w:rPr/>
        <w:t>Получить дополнительную консультацию можно по телефону единого контакт-центра : 8-800-10-000-01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276</Words>
  <Characters>2037</Characters>
  <CharactersWithSpaces>2315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2025-01-29T09:32:27Z</dcterms:created>
  <dc:creator/>
  <dc:description/>
  <dc:language>ru-RU</dc:language>
  <cp:lastModifiedBy/>
  <dcterms:modified xsi:type="dcterms:W3CDTF">2025-01-29T09:35:18Z</dcterms:modified>
  <cp:revision>3</cp:revision>
  <dc:subject/>
  <dc:title/>
</cp:coreProperties>
</file>