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Меры поддержки Социального фонда России для людей с инвалидностью</w:t>
      </w:r>
    </w:p>
    <w:p>
      <w:pPr>
        <w:pStyle w:val="Style15"/>
        <w:rPr/>
      </w:pPr>
      <w:r>
        <w:rPr/>
        <w:t>3 декабря отмечается Международный день инвалидов. Как и в большинстве стран, в России для людей с инвалидностью существует ряд льгот и мер поддержки государства. Многие из них предоставляет Социальный фонд. Причем в особом порядке, чтобы ускорить и упростить их получение.</w:t>
      </w:r>
    </w:p>
    <w:p>
      <w:pPr>
        <w:pStyle w:val="Style15"/>
        <w:rPr/>
      </w:pPr>
      <w:r>
        <w:rPr/>
        <w:t>Одной из главных услуг Соцфонда для людей с инвалидностью является выплата трех видов пенсии: страховой, государственной и социальной.</w:t>
      </w:r>
    </w:p>
    <w:p>
      <w:pPr>
        <w:pStyle w:val="Style15"/>
        <w:rPr/>
      </w:pPr>
      <w:r>
        <w:rPr/>
        <w:t>Страховую пенсию фонд оформляет человеку с инвалидностью, если он имеет хотя бы один день трудового стажа. Если он никогда не работал и не имеет стажа, Социальный фонд устанавливает социальную пенсию по инвалидности. Поэтому почти половина ее получателей являются детьми или стали инвалидами еще в детстве.</w:t>
      </w:r>
    </w:p>
    <w:p>
      <w:pPr>
        <w:pStyle w:val="Style15"/>
        <w:rPr/>
      </w:pPr>
      <w:r>
        <w:rPr/>
        <w:t>Государственная пенсия полагается тем, у кого инвалидность наступила в результате военной службы, подготовки или выполнения космических полетов, а также из-за радиационных или техногенных катастроф.</w:t>
      </w:r>
    </w:p>
    <w:p>
      <w:pPr>
        <w:pStyle w:val="Style15"/>
        <w:rPr/>
      </w:pPr>
      <w:r>
        <w:rPr/>
        <w:t>Получатели страховой и социальной пенсий по инвалидности при наличии необходимых пенсионных коэффициентов и стажа, могут по достижении пенсионного возраста перейти на страховую или социальную пенсию по старости. Эти виды пенсионных выплат назначаются в равном или более высоком размере.</w:t>
        <w:br/>
        <w:t>Право сразу на две пенсии – страховую по старости и государственную по инвалидности – есть у людей с военной травмой и инвалидов Великой Отечественной войны.</w:t>
      </w:r>
    </w:p>
    <w:p>
      <w:pPr>
        <w:pStyle w:val="Style15"/>
        <w:rPr/>
      </w:pPr>
      <w:r>
        <w:rPr/>
        <w:t>Помимо пенсий, Социальный фонд предоставляет людям с инвалидностью целый ряд социальных пособий, выплат и льгот. Например, ежемесячную денежную выплату, размер которой зависит от группы инвалидности. Те, кому назначена такая выплата, также имеют право на набор социальных услуг. Он включает в себя лекарства и медицинские изделия, путевку в санаторий и проезд на пригородных электричках. Если человек не нуждается в этих услугах, он может полностью или частично заменить набор денежной компенсацией и ежемесячно получать ее в составе ежемесячной денежной выплаты.</w:t>
      </w:r>
    </w:p>
    <w:p>
      <w:pPr>
        <w:pStyle w:val="Style15"/>
        <w:rPr/>
      </w:pPr>
      <w:r>
        <w:rPr/>
        <w:t>Не менее важной услугой Социального фонда является обеспечение людей с инвалидностью техническими средствами реабилитации. Их перечень включает такие изделия, как трости, костыли, опоры, поручни, кресла-коляски, протезы, ортезы, ортопедическая обувь, абсорбирующее белье, подгузники и многое другое. Гражданам с инвалидностью, которым транспортное средство необходимо по медицинским показаниям и указано в индивидуальной программе реабилитации и абилитации, фонд предоставляет компенсация половины стоимости страховки по ОСАГО. Если зарегистрировать в Федеральном реестре инвалидов свой транспорт передвижения, то можно воспользоваться правом на бесплатную парковку.</w:t>
      </w:r>
    </w:p>
    <w:p>
      <w:pPr>
        <w:pStyle w:val="Style15"/>
        <w:rPr/>
      </w:pPr>
      <w:r>
        <w:rPr/>
        <w:t>Выплаты Социального фонда предусмотрены не только для людей с инвалидностью, но и для тех, кто ухаживает за ними. Неработающие россияне, которые ухаживают за инвалидами первой группы, получают ежемесячную выплату. Аналогичная выплата за осуществление ухода положена родителям, усыновителям и опекунам детей-инвалидов, а также инвалидов с детства первой группы.</w:t>
      </w:r>
    </w:p>
    <w:p>
      <w:pPr>
        <w:pStyle w:val="Style15"/>
        <w:rPr/>
      </w:pPr>
      <w:r>
        <w:rPr/>
        <w:t xml:space="preserve">Родители, воспитывающие детей с инвалидностью, имеют право на четыре оплачиваемых дополнительных выходных дня в месяц, которые можно посвятить уходу за ребенком: например, сходить на консультацию к специалисту, провести обследование или получить необходимое лекарство. Мама и папа вправе брать такие дни по очереди и даже одновременно, а Соцфонд возмещает работодателям расходы по оплате таких дополнительных выходных дней. Кроме того Социальный фонд предоставляет бизнесу субсидию, компенсирующую часть расходов на выплату заработной платы при приеме на работу людей с инвалидностью. </w:t>
      </w:r>
    </w:p>
    <w:p>
      <w:pPr>
        <w:pStyle w:val="Style15"/>
        <w:rPr/>
      </w:pPr>
      <w:r>
        <w:rPr/>
        <w:t>Семьи, у которых есть сертификат материнского капитала, могут использовать его для социальной адаптации и реабилитации детей с инвалидностью. Сертификат позволяет родителям компенсировать расходы на специализированные товары, включая функциональные кресла, подъемники, кровати с регулировкой, компьютеры, тактильные дисплеи, клавиатуры и прочие изделия.</w:t>
      </w:r>
    </w:p>
    <w:p>
      <w:pPr>
        <w:pStyle w:val="Style15"/>
        <w:spacing w:lineRule="auto" w:line="288" w:before="0" w:after="140"/>
        <w:rPr/>
      </w:pPr>
      <w:r>
        <w:rPr/>
        <w:t>Практически все выплаты людям с инвалидностью Социальный фонд назначает проактивно - без заявления, исключительно по факту медицинского освидетельствования. Как только информация об установлении инвалидности поступает по межведомственным каналам, фонд принимает решение о назначении пособия или пенсии. Продление выплат также в основном происходит беззаявительно, после того как в государственных информационных системах появляются данные бюро медико-социальной экспертизы о переосвидетельствовании.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573</Words>
  <Characters>3882</Characters>
  <CharactersWithSpaces>4446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2024-12-03T16:01:16Z</dcterms:created>
  <dc:creator/>
  <dc:description/>
  <dc:language>ru-RU</dc:language>
  <cp:lastModifiedBy/>
  <dcterms:modified xsi:type="dcterms:W3CDTF">2024-12-03T16:03:07Z</dcterms:modified>
  <cp:revision>1</cp:revision>
  <dc:subject/>
  <dc:title/>
</cp:coreProperties>
</file>