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D1E" w:rsidRPr="00896D1E" w:rsidRDefault="00896D1E" w:rsidP="00896D1E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bookmark4"/>
      <w:r w:rsidRPr="00896D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</w:p>
    <w:p w:rsidR="00896D1E" w:rsidRPr="00896D1E" w:rsidRDefault="00896D1E" w:rsidP="00896D1E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6D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ЕЛЬНИКОВСКОГО СЕЛЬСКОГО ПОСЕЛЕНИЯ </w:t>
      </w:r>
    </w:p>
    <w:p w:rsidR="00896D1E" w:rsidRPr="00896D1E" w:rsidRDefault="00896D1E" w:rsidP="00896D1E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6D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 МУНИЦИПАЛЬНОГО РАЙОНА</w:t>
      </w:r>
    </w:p>
    <w:p w:rsidR="00896D1E" w:rsidRPr="00896D1E" w:rsidRDefault="00896D1E" w:rsidP="00896D1E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896D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:rsidR="00896D1E" w:rsidRPr="00896D1E" w:rsidRDefault="00896D1E" w:rsidP="00896D1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96D1E" w:rsidRPr="00896D1E" w:rsidRDefault="00896D1E" w:rsidP="00896D1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gramStart"/>
      <w:r w:rsidRPr="00896D1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</w:t>
      </w:r>
      <w:proofErr w:type="gramEnd"/>
      <w:r w:rsidRPr="00896D1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Е Ш Е Н И Е</w:t>
      </w:r>
    </w:p>
    <w:p w:rsidR="00896D1E" w:rsidRPr="00896D1E" w:rsidRDefault="00896D1E" w:rsidP="00896D1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96D1E" w:rsidRPr="00896D1E" w:rsidRDefault="008D71C3" w:rsidP="00896D1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от 05.07.</w:t>
      </w:r>
      <w:r w:rsidR="00896D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896D1E" w:rsidRPr="00896D1E">
        <w:rPr>
          <w:rFonts w:ascii="Times New Roman" w:eastAsia="Times New Roman" w:hAnsi="Times New Roman" w:cs="Times New Roman"/>
          <w:sz w:val="28"/>
          <w:szCs w:val="28"/>
          <w:lang w:eastAsia="ar-SA"/>
        </w:rPr>
        <w:t>2024                                                                                     №</w:t>
      </w:r>
      <w:r w:rsidR="00E15DB0">
        <w:rPr>
          <w:rFonts w:ascii="Times New Roman" w:eastAsia="Times New Roman" w:hAnsi="Times New Roman" w:cs="Times New Roman"/>
          <w:sz w:val="28"/>
          <w:szCs w:val="28"/>
          <w:lang w:eastAsia="ar-SA"/>
        </w:rPr>
        <w:t>104</w:t>
      </w:r>
      <w:bookmarkStart w:id="1" w:name="_GoBack"/>
      <w:bookmarkEnd w:id="1"/>
      <w:r w:rsidR="00896D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896D1E" w:rsidRPr="00896D1E" w:rsidRDefault="00896D1E" w:rsidP="00896D1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96D1E">
        <w:rPr>
          <w:rFonts w:ascii="Times New Roman" w:eastAsia="Times New Roman" w:hAnsi="Times New Roman" w:cs="Times New Roman"/>
          <w:sz w:val="28"/>
          <w:szCs w:val="28"/>
          <w:lang w:eastAsia="ar-SA"/>
        </w:rPr>
        <w:t>с. Ельники</w:t>
      </w:r>
    </w:p>
    <w:p w:rsidR="00896D1E" w:rsidRDefault="00896D1E" w:rsidP="00896D1E">
      <w:pPr>
        <w:pStyle w:val="22"/>
        <w:shd w:val="clear" w:color="auto" w:fill="auto"/>
        <w:spacing w:line="320" w:lineRule="exact"/>
        <w:ind w:left="1780"/>
        <w:rPr>
          <w:rStyle w:val="21"/>
          <w:b/>
          <w:bCs/>
          <w:color w:val="000000"/>
        </w:rPr>
      </w:pPr>
      <w:r>
        <w:rPr>
          <w:rStyle w:val="21"/>
          <w:b/>
          <w:bCs/>
          <w:color w:val="000000"/>
        </w:rPr>
        <w:t xml:space="preserve"> </w:t>
      </w:r>
    </w:p>
    <w:p w:rsidR="00896D1E" w:rsidRDefault="00896D1E" w:rsidP="00955E4F">
      <w:pPr>
        <w:pStyle w:val="22"/>
        <w:shd w:val="clear" w:color="auto" w:fill="auto"/>
        <w:spacing w:line="320" w:lineRule="exact"/>
        <w:jc w:val="center"/>
      </w:pPr>
      <w:r>
        <w:rPr>
          <w:rStyle w:val="21"/>
          <w:b/>
          <w:bCs/>
          <w:color w:val="000000"/>
        </w:rPr>
        <w:t>О внесении изменения в решение Совета депутатов</w:t>
      </w:r>
      <w:bookmarkEnd w:id="0"/>
    </w:p>
    <w:p w:rsidR="00896D1E" w:rsidRDefault="00896D1E" w:rsidP="00955E4F">
      <w:pPr>
        <w:pStyle w:val="60"/>
        <w:shd w:val="clear" w:color="auto" w:fill="auto"/>
        <w:tabs>
          <w:tab w:val="left" w:leader="underscore" w:pos="4011"/>
        </w:tabs>
        <w:ind w:left="220"/>
        <w:jc w:val="center"/>
      </w:pPr>
      <w:proofErr w:type="spellStart"/>
      <w:r>
        <w:rPr>
          <w:rStyle w:val="6"/>
          <w:b/>
          <w:bCs/>
          <w:color w:val="000000"/>
        </w:rPr>
        <w:t>Ельниковского</w:t>
      </w:r>
      <w:proofErr w:type="spellEnd"/>
      <w:r>
        <w:rPr>
          <w:rStyle w:val="6"/>
          <w:b/>
          <w:bCs/>
          <w:color w:val="000000"/>
        </w:rPr>
        <w:t xml:space="preserve"> сельского поселения </w:t>
      </w:r>
      <w:proofErr w:type="spellStart"/>
      <w:r>
        <w:rPr>
          <w:rStyle w:val="6"/>
          <w:b/>
          <w:bCs/>
          <w:color w:val="000000"/>
        </w:rPr>
        <w:t>Ельниковского</w:t>
      </w:r>
      <w:proofErr w:type="spellEnd"/>
      <w:r>
        <w:rPr>
          <w:rStyle w:val="6"/>
          <w:b/>
          <w:bCs/>
          <w:color w:val="000000"/>
        </w:rPr>
        <w:t xml:space="preserve"> муниципального района Республики Мордовия </w:t>
      </w:r>
      <w:r w:rsidRPr="00955E4F">
        <w:rPr>
          <w:rStyle w:val="6"/>
          <w:b/>
          <w:bCs/>
          <w:color w:val="000000"/>
        </w:rPr>
        <w:t xml:space="preserve">от </w:t>
      </w:r>
      <w:r w:rsidR="00955E4F" w:rsidRPr="00955E4F">
        <w:t>27.11.2014 года №148</w:t>
      </w:r>
      <w:r w:rsidR="00955E4F">
        <w:rPr>
          <w:sz w:val="24"/>
          <w:szCs w:val="24"/>
        </w:rPr>
        <w:t xml:space="preserve"> </w:t>
      </w:r>
      <w:r>
        <w:rPr>
          <w:rStyle w:val="6"/>
          <w:b/>
          <w:bCs/>
          <w:color w:val="000000"/>
        </w:rPr>
        <w:t>«Об установлении налога на имущество</w:t>
      </w:r>
      <w:bookmarkStart w:id="2" w:name="bookmark5"/>
      <w:r>
        <w:rPr>
          <w:rStyle w:val="6"/>
          <w:b/>
          <w:bCs/>
          <w:color w:val="000000"/>
        </w:rPr>
        <w:t xml:space="preserve"> </w:t>
      </w:r>
      <w:r>
        <w:rPr>
          <w:rStyle w:val="21"/>
          <w:b/>
          <w:bCs/>
          <w:color w:val="000000"/>
        </w:rPr>
        <w:t>физических лиц»</w:t>
      </w:r>
      <w:bookmarkEnd w:id="2"/>
    </w:p>
    <w:p w:rsidR="00955E4F" w:rsidRDefault="00955E4F" w:rsidP="00896D1E">
      <w:pPr>
        <w:pStyle w:val="20"/>
        <w:shd w:val="clear" w:color="auto" w:fill="auto"/>
        <w:spacing w:before="0"/>
        <w:jc w:val="right"/>
        <w:rPr>
          <w:rStyle w:val="2"/>
          <w:color w:val="000000"/>
        </w:rPr>
      </w:pPr>
    </w:p>
    <w:p w:rsidR="00896D1E" w:rsidRDefault="00896D1E" w:rsidP="00896D1E">
      <w:pPr>
        <w:pStyle w:val="20"/>
        <w:shd w:val="clear" w:color="auto" w:fill="auto"/>
        <w:spacing w:before="0"/>
        <w:jc w:val="right"/>
      </w:pPr>
      <w:r>
        <w:rPr>
          <w:rStyle w:val="2"/>
          <w:color w:val="000000"/>
        </w:rPr>
        <w:t>В соответствии с главой 32 Налогового кодекса Российской Федерации</w:t>
      </w:r>
    </w:p>
    <w:p w:rsidR="00896D1E" w:rsidRDefault="00896D1E" w:rsidP="00896D1E">
      <w:pPr>
        <w:pStyle w:val="20"/>
        <w:shd w:val="clear" w:color="auto" w:fill="auto"/>
        <w:tabs>
          <w:tab w:val="left" w:leader="underscore" w:pos="6242"/>
        </w:tabs>
        <w:spacing w:before="0"/>
      </w:pPr>
      <w:r>
        <w:rPr>
          <w:rStyle w:val="2"/>
          <w:color w:val="000000"/>
        </w:rPr>
        <w:t>Совет депутатов</w:t>
      </w:r>
      <w:r w:rsidR="00955E4F">
        <w:rPr>
          <w:rStyle w:val="2"/>
          <w:color w:val="000000"/>
        </w:rPr>
        <w:t xml:space="preserve"> </w:t>
      </w:r>
      <w:proofErr w:type="spellStart"/>
      <w:r w:rsidR="00955E4F">
        <w:rPr>
          <w:rStyle w:val="2"/>
          <w:color w:val="000000"/>
        </w:rPr>
        <w:t>Ельниковского</w:t>
      </w:r>
      <w:proofErr w:type="spellEnd"/>
      <w:r w:rsidR="00955E4F">
        <w:rPr>
          <w:rStyle w:val="2"/>
          <w:color w:val="000000"/>
        </w:rPr>
        <w:t xml:space="preserve"> сельского поселения, РЕШИЛ:</w:t>
      </w:r>
    </w:p>
    <w:p w:rsidR="00896D1E" w:rsidRDefault="00896D1E" w:rsidP="00955E4F">
      <w:pPr>
        <w:pStyle w:val="20"/>
        <w:shd w:val="clear" w:color="auto" w:fill="auto"/>
        <w:tabs>
          <w:tab w:val="left" w:leader="underscore" w:pos="8813"/>
        </w:tabs>
        <w:spacing w:before="0"/>
        <w:ind w:firstLine="760"/>
      </w:pPr>
      <w:r>
        <w:rPr>
          <w:rStyle w:val="2"/>
          <w:color w:val="000000"/>
        </w:rPr>
        <w:t>1. Внести в решение Совета депутатов</w:t>
      </w:r>
      <w:r w:rsidR="00955E4F">
        <w:rPr>
          <w:rStyle w:val="2"/>
          <w:color w:val="000000"/>
        </w:rPr>
        <w:t xml:space="preserve">  </w:t>
      </w:r>
      <w:proofErr w:type="spellStart"/>
      <w:r w:rsidR="00955E4F">
        <w:rPr>
          <w:rStyle w:val="2"/>
          <w:color w:val="000000"/>
        </w:rPr>
        <w:t>Ельниковского</w:t>
      </w:r>
      <w:proofErr w:type="spellEnd"/>
      <w:r w:rsidR="00955E4F">
        <w:rPr>
          <w:rStyle w:val="2"/>
          <w:color w:val="000000"/>
        </w:rPr>
        <w:t xml:space="preserve"> сельского поселения </w:t>
      </w:r>
      <w:proofErr w:type="spellStart"/>
      <w:r w:rsidR="00955E4F">
        <w:rPr>
          <w:rStyle w:val="2"/>
          <w:color w:val="000000"/>
        </w:rPr>
        <w:t>Ельниковского</w:t>
      </w:r>
      <w:proofErr w:type="spellEnd"/>
      <w:r w:rsidR="00955E4F">
        <w:rPr>
          <w:rStyle w:val="2"/>
          <w:color w:val="000000"/>
        </w:rPr>
        <w:t xml:space="preserve"> муниципального района Республики Мордовия  от 27.11.2014 года №148 «</w:t>
      </w:r>
      <w:r>
        <w:rPr>
          <w:rStyle w:val="2"/>
          <w:color w:val="000000"/>
        </w:rPr>
        <w:t>Об</w:t>
      </w:r>
      <w:r w:rsidR="00955E4F">
        <w:rPr>
          <w:rStyle w:val="2"/>
          <w:color w:val="000000"/>
        </w:rPr>
        <w:t xml:space="preserve"> </w:t>
      </w:r>
      <w:r>
        <w:rPr>
          <w:rStyle w:val="2"/>
          <w:color w:val="000000"/>
        </w:rPr>
        <w:t>установлении налога на имущество физических лиц» изменение, дополнив</w:t>
      </w:r>
      <w:r w:rsidR="00955E4F">
        <w:rPr>
          <w:rStyle w:val="2"/>
          <w:color w:val="000000"/>
        </w:rPr>
        <w:t xml:space="preserve"> </w:t>
      </w:r>
      <w:r>
        <w:rPr>
          <w:rStyle w:val="2"/>
          <w:color w:val="000000"/>
        </w:rPr>
        <w:t>пунктом</w:t>
      </w:r>
      <w:r w:rsidR="00955E4F">
        <w:rPr>
          <w:rStyle w:val="2"/>
          <w:color w:val="000000"/>
        </w:rPr>
        <w:t xml:space="preserve"> 3.1 </w:t>
      </w:r>
      <w:r>
        <w:rPr>
          <w:rStyle w:val="2"/>
          <w:color w:val="000000"/>
        </w:rPr>
        <w:t>следующего содержания:</w:t>
      </w:r>
    </w:p>
    <w:p w:rsidR="00896D1E" w:rsidRDefault="00591CD3" w:rsidP="00591CD3">
      <w:pPr>
        <w:pStyle w:val="20"/>
        <w:shd w:val="clear" w:color="auto" w:fill="auto"/>
        <w:tabs>
          <w:tab w:val="left" w:leader="underscore" w:pos="1314"/>
        </w:tabs>
        <w:spacing w:before="0"/>
      </w:pPr>
      <w:r>
        <w:rPr>
          <w:rStyle w:val="2"/>
          <w:color w:val="000000"/>
        </w:rPr>
        <w:t xml:space="preserve">       «3.</w:t>
      </w:r>
      <w:r w:rsidR="00955E4F">
        <w:rPr>
          <w:rStyle w:val="2"/>
          <w:color w:val="000000"/>
        </w:rPr>
        <w:t>1</w:t>
      </w:r>
      <w:r w:rsidR="00896D1E">
        <w:rPr>
          <w:rStyle w:val="2"/>
          <w:color w:val="000000"/>
        </w:rPr>
        <w:t xml:space="preserve">. </w:t>
      </w:r>
      <w:proofErr w:type="gramStart"/>
      <w:r w:rsidR="00896D1E">
        <w:rPr>
          <w:rStyle w:val="2"/>
          <w:color w:val="000000"/>
        </w:rPr>
        <w:t>Физические лица - в отношении объектов недвижимого</w:t>
      </w:r>
      <w:proofErr w:type="gramEnd"/>
    </w:p>
    <w:p w:rsidR="00896D1E" w:rsidRDefault="00896D1E" w:rsidP="00591CD3">
      <w:pPr>
        <w:pStyle w:val="20"/>
        <w:shd w:val="clear" w:color="auto" w:fill="auto"/>
        <w:spacing w:before="0"/>
      </w:pPr>
      <w:proofErr w:type="gramStart"/>
      <w:r>
        <w:rPr>
          <w:rStyle w:val="2"/>
          <w:color w:val="000000"/>
        </w:rPr>
        <w:t>имущества, подлежащих налогообложению исходя из кадастровой стоимости</w:t>
      </w:r>
      <w:r w:rsidR="00591CD3">
        <w:rPr>
          <w:rStyle w:val="2"/>
          <w:color w:val="000000"/>
        </w:rPr>
        <w:t xml:space="preserve">, </w:t>
      </w:r>
      <w:r>
        <w:rPr>
          <w:rStyle w:val="2"/>
          <w:color w:val="000000"/>
        </w:rPr>
        <w:t xml:space="preserve"> включенных в</w:t>
      </w:r>
      <w:r w:rsidR="00591CD3">
        <w:rPr>
          <w:rStyle w:val="2"/>
          <w:color w:val="000000"/>
        </w:rPr>
        <w:t xml:space="preserve"> </w:t>
      </w:r>
      <w:r>
        <w:rPr>
          <w:rStyle w:val="2"/>
          <w:color w:val="000000"/>
        </w:rPr>
        <w:t xml:space="preserve">перечень,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</w:t>
      </w:r>
      <w:proofErr w:type="spellStart"/>
      <w:r>
        <w:rPr>
          <w:rStyle w:val="2"/>
          <w:color w:val="000000"/>
        </w:rPr>
        <w:t>машино</w:t>
      </w:r>
      <w:proofErr w:type="spellEnd"/>
      <w:r>
        <w:rPr>
          <w:rStyle w:val="2"/>
          <w:color w:val="000000"/>
        </w:rPr>
        <w:t>-мест, расположенных в таких объектах налогообложения), в случае превышения величины кадастровой стоимости таких объектов недвижимого имущества, внесенной в</w:t>
      </w:r>
      <w:proofErr w:type="gramEnd"/>
      <w:r>
        <w:rPr>
          <w:rStyle w:val="2"/>
          <w:color w:val="000000"/>
        </w:rPr>
        <w:t xml:space="preserve"> Единый государственный реестр недвижимости и подлежащей применению с 1 января 2024 года, над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896D1E" w:rsidRDefault="00896D1E" w:rsidP="00896D1E">
      <w:pPr>
        <w:pStyle w:val="20"/>
        <w:shd w:val="clear" w:color="auto" w:fill="auto"/>
        <w:spacing w:before="0"/>
        <w:ind w:firstLine="760"/>
      </w:pPr>
      <w:r>
        <w:rPr>
          <w:rStyle w:val="2"/>
          <w:color w:val="000000"/>
        </w:rPr>
        <w:t>Налоговая льгота, предусмотренная в части третьей настоящего пункта, предоставляется при соблюдении условия:</w:t>
      </w:r>
    </w:p>
    <w:p w:rsidR="00896D1E" w:rsidRDefault="00896D1E" w:rsidP="00896D1E">
      <w:pPr>
        <w:pStyle w:val="20"/>
        <w:shd w:val="clear" w:color="auto" w:fill="auto"/>
        <w:spacing w:before="0"/>
        <w:ind w:firstLine="760"/>
      </w:pPr>
      <w:proofErr w:type="gramStart"/>
      <w:r>
        <w:rPr>
          <w:rStyle w:val="2"/>
          <w:color w:val="000000"/>
        </w:rPr>
        <w:t>за налоговый период 2024 года -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40 процентов (включительно) и более сумму налога, исчисленную исходя из</w:t>
      </w:r>
      <w:proofErr w:type="gramEnd"/>
      <w:r>
        <w:rPr>
          <w:rStyle w:val="2"/>
          <w:color w:val="000000"/>
        </w:rPr>
        <w:t xml:space="preserve">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</w:t>
      </w:r>
      <w:r>
        <w:rPr>
          <w:rStyle w:val="2"/>
          <w:color w:val="000000"/>
        </w:rPr>
        <w:lastRenderedPageBreak/>
        <w:t>государственный реестр недвижимости и подлежащей применению с 1 января 2023 года;</w:t>
      </w:r>
    </w:p>
    <w:p w:rsidR="00896D1E" w:rsidRPr="00896D1E" w:rsidRDefault="00896D1E" w:rsidP="00896D1E">
      <w:pPr>
        <w:widowControl w:val="0"/>
        <w:spacing w:after="0" w:line="320" w:lineRule="exact"/>
        <w:ind w:firstLine="740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proofErr w:type="gramStart"/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за налоговый период 2025 года -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70 процентов (включительно) и более сумму налога, исчисленную исходя из</w:t>
      </w:r>
      <w:proofErr w:type="gramEnd"/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</w:t>
      </w:r>
    </w:p>
    <w:p w:rsidR="00896D1E" w:rsidRPr="00896D1E" w:rsidRDefault="00896D1E" w:rsidP="00896D1E">
      <w:pPr>
        <w:widowControl w:val="0"/>
        <w:spacing w:after="0" w:line="320" w:lineRule="exact"/>
        <w:ind w:firstLine="740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proofErr w:type="gramStart"/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за налоговый период 2026 года -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100 процентов (включительно) и более сумму налога, исчисленную исходя из</w:t>
      </w:r>
      <w:proofErr w:type="gramEnd"/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года.</w:t>
      </w:r>
    </w:p>
    <w:p w:rsidR="00896D1E" w:rsidRPr="00896D1E" w:rsidRDefault="00896D1E" w:rsidP="00896D1E">
      <w:pPr>
        <w:widowControl w:val="0"/>
        <w:spacing w:after="0" w:line="320" w:lineRule="exact"/>
        <w:ind w:firstLine="740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 за налоговый период 2024 года:</w:t>
      </w:r>
    </w:p>
    <w:p w:rsidR="00955E4F" w:rsidRDefault="00955E4F" w:rsidP="00896D1E">
      <w:pPr>
        <w:widowControl w:val="0"/>
        <w:spacing w:after="0" w:line="260" w:lineRule="exact"/>
        <w:ind w:left="1500"/>
        <w:rPr>
          <w:rFonts w:ascii="Cambria" w:eastAsia="Arial Unicode MS" w:hAnsi="Cambria" w:cs="Cambria"/>
          <w:color w:val="000000"/>
          <w:sz w:val="26"/>
          <w:szCs w:val="26"/>
          <w:lang w:eastAsia="ru-RU"/>
        </w:rPr>
      </w:pPr>
    </w:p>
    <w:p w:rsidR="00896D1E" w:rsidRPr="00896D1E" w:rsidRDefault="00896D1E" w:rsidP="00896D1E">
      <w:pPr>
        <w:widowControl w:val="0"/>
        <w:spacing w:after="0" w:line="260" w:lineRule="exact"/>
        <w:ind w:left="1500"/>
        <w:rPr>
          <w:rFonts w:ascii="Cambria" w:eastAsia="Arial Unicode MS" w:hAnsi="Cambria" w:cs="Cambria"/>
          <w:sz w:val="26"/>
          <w:szCs w:val="26"/>
          <w:lang w:eastAsia="ru-RU"/>
        </w:rPr>
      </w:pPr>
      <w:r w:rsidRPr="00896D1E">
        <w:rPr>
          <w:rFonts w:ascii="Cambria" w:eastAsia="Arial Unicode MS" w:hAnsi="Cambria" w:cs="Cambria"/>
          <w:color w:val="000000"/>
          <w:sz w:val="26"/>
          <w:szCs w:val="26"/>
          <w:lang w:eastAsia="ru-RU"/>
        </w:rPr>
        <w:t>(Н2024 — Н2023 х 1,4)</w:t>
      </w:r>
    </w:p>
    <w:p w:rsidR="00896D1E" w:rsidRPr="00896D1E" w:rsidRDefault="00896D1E" w:rsidP="00896D1E">
      <w:pPr>
        <w:widowControl w:val="0"/>
        <w:tabs>
          <w:tab w:val="left" w:leader="hyphen" w:pos="2707"/>
          <w:tab w:val="left" w:leader="hyphen" w:pos="4184"/>
        </w:tabs>
        <w:spacing w:after="0" w:line="280" w:lineRule="exact"/>
        <w:ind w:firstLine="740"/>
        <w:jc w:val="both"/>
        <w:rPr>
          <w:rFonts w:ascii="Cambria" w:eastAsia="Arial Unicode MS" w:hAnsi="Cambria" w:cs="Cambria"/>
          <w:sz w:val="26"/>
          <w:szCs w:val="26"/>
          <w:lang w:eastAsia="ru-RU"/>
        </w:rPr>
      </w:pPr>
      <w:r w:rsidRPr="00896D1E">
        <w:rPr>
          <w:rFonts w:ascii="Cambria" w:eastAsia="Arial Unicode MS" w:hAnsi="Cambria" w:cs="Cambria"/>
          <w:color w:val="000000"/>
          <w:sz w:val="26"/>
          <w:szCs w:val="26"/>
          <w:lang w:eastAsia="ru-RU"/>
        </w:rPr>
        <w:t xml:space="preserve">НЛ =  </w:t>
      </w:r>
      <w:r w:rsidR="00955E4F">
        <w:rPr>
          <w:rFonts w:ascii="Cambria" w:eastAsia="Arial Unicode MS" w:hAnsi="Cambria" w:cs="Cambria"/>
          <w:color w:val="000000"/>
          <w:sz w:val="26"/>
          <w:szCs w:val="26"/>
          <w:lang w:eastAsia="ru-RU"/>
        </w:rPr>
        <w:t>--------------------------------</w:t>
      </w:r>
      <w:r w:rsidRPr="00896D1E">
        <w:rPr>
          <w:rFonts w:ascii="Cambria" w:eastAsia="Arial Unicode MS" w:hAnsi="Cambria" w:cs="Cambria"/>
          <w:color w:val="000000"/>
          <w:sz w:val="26"/>
          <w:szCs w:val="26"/>
          <w:lang w:eastAsia="ru-RU"/>
        </w:rPr>
        <w:t xml:space="preserve">х </w:t>
      </w:r>
      <w:r w:rsidRPr="00896D1E">
        <w:rPr>
          <w:rFonts w:ascii="Cambria" w:eastAsia="Arial Unicode MS" w:hAnsi="Cambria" w:cs="Cambria"/>
          <w:i/>
          <w:iCs/>
          <w:color w:val="000000"/>
          <w:sz w:val="28"/>
          <w:szCs w:val="28"/>
          <w:lang w:val="en-US"/>
        </w:rPr>
        <w:t>d</w:t>
      </w:r>
      <w:r w:rsidRPr="00896D1E">
        <w:rPr>
          <w:rFonts w:ascii="Cambria" w:eastAsia="Arial Unicode MS" w:hAnsi="Cambria" w:cs="Cambria"/>
          <w:color w:val="000000"/>
          <w:sz w:val="26"/>
          <w:szCs w:val="26"/>
        </w:rPr>
        <w:t xml:space="preserve"> </w:t>
      </w:r>
      <w:r w:rsidRPr="00896D1E">
        <w:rPr>
          <w:rFonts w:ascii="Cambria" w:eastAsia="Arial Unicode MS" w:hAnsi="Cambria" w:cs="Cambria"/>
          <w:color w:val="000000"/>
          <w:sz w:val="26"/>
          <w:szCs w:val="26"/>
          <w:lang w:eastAsia="ru-RU"/>
        </w:rPr>
        <w:t xml:space="preserve">х </w:t>
      </w:r>
      <w:proofErr w:type="gramStart"/>
      <w:r w:rsidRPr="00896D1E">
        <w:rPr>
          <w:rFonts w:ascii="Cambria" w:eastAsia="Arial Unicode MS" w:hAnsi="Cambria" w:cs="Cambria"/>
          <w:color w:val="000000"/>
          <w:sz w:val="26"/>
          <w:szCs w:val="26"/>
          <w:lang w:eastAsia="ru-RU"/>
        </w:rPr>
        <w:t>п</w:t>
      </w:r>
      <w:proofErr w:type="gramEnd"/>
      <w:r w:rsidRPr="00896D1E">
        <w:rPr>
          <w:rFonts w:ascii="Cambria" w:eastAsia="Arial Unicode MS" w:hAnsi="Cambria" w:cs="Cambria"/>
          <w:color w:val="000000"/>
          <w:sz w:val="26"/>
          <w:szCs w:val="26"/>
          <w:lang w:eastAsia="ru-RU"/>
        </w:rPr>
        <w:t>,</w:t>
      </w:r>
    </w:p>
    <w:p w:rsidR="00896D1E" w:rsidRPr="00896D1E" w:rsidRDefault="00896D1E" w:rsidP="00896D1E">
      <w:pPr>
        <w:widowControl w:val="0"/>
        <w:spacing w:after="271" w:line="280" w:lineRule="exact"/>
        <w:ind w:left="2800"/>
        <w:rPr>
          <w:rFonts w:ascii="Cambria" w:eastAsia="Arial Unicode MS" w:hAnsi="Cambria" w:cs="Cambria"/>
          <w:sz w:val="28"/>
          <w:szCs w:val="28"/>
          <w:lang w:eastAsia="ru-RU"/>
        </w:rPr>
      </w:pPr>
      <w:r w:rsidRPr="00896D1E">
        <w:rPr>
          <w:rFonts w:ascii="Cambria" w:eastAsia="Arial Unicode MS" w:hAnsi="Cambria" w:cs="Cambria"/>
          <w:color w:val="000000"/>
          <w:sz w:val="28"/>
          <w:szCs w:val="28"/>
          <w:lang w:eastAsia="ru-RU"/>
        </w:rPr>
        <w:t>12</w:t>
      </w:r>
    </w:p>
    <w:p w:rsidR="00896D1E" w:rsidRPr="00896D1E" w:rsidRDefault="00896D1E" w:rsidP="00896D1E">
      <w:pPr>
        <w:widowControl w:val="0"/>
        <w:spacing w:after="0" w:line="280" w:lineRule="exact"/>
        <w:ind w:firstLine="740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за налоговый период 2025 года:</w:t>
      </w:r>
    </w:p>
    <w:p w:rsidR="00955E4F" w:rsidRDefault="00955E4F" w:rsidP="00896D1E">
      <w:pPr>
        <w:widowControl w:val="0"/>
        <w:spacing w:after="0" w:line="260" w:lineRule="exact"/>
        <w:ind w:left="1500"/>
        <w:rPr>
          <w:rFonts w:ascii="Cambria" w:eastAsia="Arial Unicode MS" w:hAnsi="Cambria" w:cs="Cambria"/>
          <w:color w:val="000000"/>
          <w:sz w:val="26"/>
          <w:szCs w:val="26"/>
          <w:lang w:eastAsia="ru-RU"/>
        </w:rPr>
      </w:pPr>
    </w:p>
    <w:p w:rsidR="00896D1E" w:rsidRPr="00896D1E" w:rsidRDefault="00896D1E" w:rsidP="00896D1E">
      <w:pPr>
        <w:widowControl w:val="0"/>
        <w:spacing w:after="0" w:line="260" w:lineRule="exact"/>
        <w:ind w:left="1500"/>
        <w:rPr>
          <w:rFonts w:ascii="Cambria" w:eastAsia="Arial Unicode MS" w:hAnsi="Cambria" w:cs="Cambria"/>
          <w:sz w:val="26"/>
          <w:szCs w:val="26"/>
          <w:lang w:eastAsia="ru-RU"/>
        </w:rPr>
      </w:pPr>
      <w:r w:rsidRPr="00896D1E">
        <w:rPr>
          <w:rFonts w:ascii="Cambria" w:eastAsia="Arial Unicode MS" w:hAnsi="Cambria" w:cs="Cambria"/>
          <w:color w:val="000000"/>
          <w:sz w:val="26"/>
          <w:szCs w:val="26"/>
          <w:lang w:eastAsia="ru-RU"/>
        </w:rPr>
        <w:t>(Н2025 — Н2023 х 1,7)</w:t>
      </w:r>
    </w:p>
    <w:p w:rsidR="00896D1E" w:rsidRPr="00896D1E" w:rsidRDefault="00896D1E" w:rsidP="00896D1E">
      <w:pPr>
        <w:widowControl w:val="0"/>
        <w:tabs>
          <w:tab w:val="left" w:leader="hyphen" w:pos="2707"/>
          <w:tab w:val="left" w:leader="hyphen" w:pos="4184"/>
        </w:tabs>
        <w:spacing w:after="0" w:line="280" w:lineRule="exact"/>
        <w:ind w:firstLine="740"/>
        <w:jc w:val="both"/>
        <w:rPr>
          <w:rFonts w:ascii="Cambria" w:eastAsia="Arial Unicode MS" w:hAnsi="Cambria" w:cs="Cambria"/>
          <w:sz w:val="26"/>
          <w:szCs w:val="26"/>
          <w:lang w:eastAsia="ru-RU"/>
        </w:rPr>
      </w:pPr>
      <w:r w:rsidRPr="00896D1E">
        <w:rPr>
          <w:rFonts w:ascii="Cambria" w:eastAsia="Arial Unicode MS" w:hAnsi="Cambria" w:cs="Cambria"/>
          <w:color w:val="000000"/>
          <w:sz w:val="26"/>
          <w:szCs w:val="26"/>
          <w:lang w:eastAsia="ru-RU"/>
        </w:rPr>
        <w:t xml:space="preserve">НЛ =  </w:t>
      </w:r>
      <w:r w:rsidRPr="00896D1E">
        <w:rPr>
          <w:rFonts w:ascii="Cambria" w:eastAsia="Arial Unicode MS" w:hAnsi="Cambria" w:cs="Cambria"/>
          <w:color w:val="000000"/>
          <w:sz w:val="26"/>
          <w:szCs w:val="26"/>
          <w:lang w:eastAsia="ru-RU"/>
        </w:rPr>
        <w:tab/>
        <w:t>—</w:t>
      </w:r>
      <w:r w:rsidRPr="00896D1E">
        <w:rPr>
          <w:rFonts w:ascii="Cambria" w:eastAsia="Arial Unicode MS" w:hAnsi="Cambria" w:cs="Cambria"/>
          <w:color w:val="000000"/>
          <w:sz w:val="26"/>
          <w:szCs w:val="26"/>
          <w:lang w:eastAsia="ru-RU"/>
        </w:rPr>
        <w:tab/>
        <w:t xml:space="preserve">- х </w:t>
      </w:r>
      <w:r w:rsidRPr="00896D1E">
        <w:rPr>
          <w:rFonts w:ascii="Cambria" w:eastAsia="Arial Unicode MS" w:hAnsi="Cambria" w:cs="Cambria"/>
          <w:i/>
          <w:iCs/>
          <w:color w:val="000000"/>
          <w:sz w:val="28"/>
          <w:szCs w:val="28"/>
          <w:lang w:val="en-US"/>
        </w:rPr>
        <w:t>d</w:t>
      </w:r>
      <w:r w:rsidRPr="00896D1E">
        <w:rPr>
          <w:rFonts w:ascii="Cambria" w:eastAsia="Arial Unicode MS" w:hAnsi="Cambria" w:cs="Cambria"/>
          <w:color w:val="000000"/>
          <w:sz w:val="26"/>
          <w:szCs w:val="26"/>
        </w:rPr>
        <w:t xml:space="preserve"> </w:t>
      </w:r>
      <w:r w:rsidRPr="00896D1E">
        <w:rPr>
          <w:rFonts w:ascii="Cambria" w:eastAsia="Arial Unicode MS" w:hAnsi="Cambria" w:cs="Cambria"/>
          <w:color w:val="000000"/>
          <w:sz w:val="26"/>
          <w:szCs w:val="26"/>
          <w:lang w:eastAsia="ru-RU"/>
        </w:rPr>
        <w:t xml:space="preserve">х </w:t>
      </w:r>
      <w:proofErr w:type="gramStart"/>
      <w:r w:rsidRPr="00896D1E">
        <w:rPr>
          <w:rFonts w:ascii="Cambria" w:eastAsia="Arial Unicode MS" w:hAnsi="Cambria" w:cs="Cambria"/>
          <w:color w:val="000000"/>
          <w:sz w:val="26"/>
          <w:szCs w:val="26"/>
          <w:lang w:eastAsia="ru-RU"/>
        </w:rPr>
        <w:t>п</w:t>
      </w:r>
      <w:proofErr w:type="gramEnd"/>
      <w:r w:rsidRPr="00896D1E">
        <w:rPr>
          <w:rFonts w:ascii="Cambria" w:eastAsia="Arial Unicode MS" w:hAnsi="Cambria" w:cs="Cambria"/>
          <w:color w:val="000000"/>
          <w:sz w:val="26"/>
          <w:szCs w:val="26"/>
          <w:lang w:eastAsia="ru-RU"/>
        </w:rPr>
        <w:t>,</w:t>
      </w:r>
    </w:p>
    <w:p w:rsidR="00955E4F" w:rsidRDefault="00955E4F" w:rsidP="00896D1E">
      <w:pPr>
        <w:widowControl w:val="0"/>
        <w:spacing w:after="0" w:line="280" w:lineRule="exact"/>
        <w:ind w:right="4172" w:firstLine="74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                          12</w:t>
      </w:r>
    </w:p>
    <w:p w:rsidR="00955E4F" w:rsidRDefault="00955E4F" w:rsidP="00896D1E">
      <w:pPr>
        <w:widowControl w:val="0"/>
        <w:spacing w:after="0" w:line="280" w:lineRule="exact"/>
        <w:ind w:right="4172" w:firstLine="74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896D1E" w:rsidRPr="00896D1E" w:rsidRDefault="00896D1E" w:rsidP="00896D1E">
      <w:pPr>
        <w:widowControl w:val="0"/>
        <w:spacing w:after="0" w:line="280" w:lineRule="exact"/>
        <w:ind w:right="4172" w:firstLine="740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за налоговый период 2026 года:</w:t>
      </w:r>
    </w:p>
    <w:p w:rsidR="00955E4F" w:rsidRDefault="00955E4F" w:rsidP="00896D1E">
      <w:pPr>
        <w:widowControl w:val="0"/>
        <w:spacing w:after="0" w:line="260" w:lineRule="exact"/>
        <w:ind w:left="1500"/>
        <w:rPr>
          <w:rFonts w:ascii="Cambria" w:eastAsia="Arial Unicode MS" w:hAnsi="Cambria" w:cs="Cambria"/>
          <w:color w:val="000000"/>
          <w:sz w:val="26"/>
          <w:szCs w:val="26"/>
          <w:lang w:eastAsia="ru-RU"/>
        </w:rPr>
      </w:pPr>
    </w:p>
    <w:p w:rsidR="00896D1E" w:rsidRPr="00896D1E" w:rsidRDefault="00896D1E" w:rsidP="00896D1E">
      <w:pPr>
        <w:widowControl w:val="0"/>
        <w:spacing w:after="0" w:line="260" w:lineRule="exact"/>
        <w:ind w:left="1500"/>
        <w:rPr>
          <w:rFonts w:ascii="Cambria" w:eastAsia="Arial Unicode MS" w:hAnsi="Cambria" w:cs="Cambria"/>
          <w:sz w:val="26"/>
          <w:szCs w:val="26"/>
          <w:lang w:eastAsia="ru-RU"/>
        </w:rPr>
      </w:pPr>
      <w:r w:rsidRPr="00896D1E">
        <w:rPr>
          <w:rFonts w:ascii="Cambria" w:eastAsia="Arial Unicode MS" w:hAnsi="Cambria" w:cs="Cambria"/>
          <w:color w:val="000000"/>
          <w:sz w:val="26"/>
          <w:szCs w:val="26"/>
          <w:lang w:eastAsia="ru-RU"/>
        </w:rPr>
        <w:t>(Н2026 - Н2023 х 2)</w:t>
      </w:r>
    </w:p>
    <w:p w:rsidR="00896D1E" w:rsidRPr="00896D1E" w:rsidRDefault="00896D1E" w:rsidP="00896D1E">
      <w:pPr>
        <w:pStyle w:val="20"/>
        <w:shd w:val="clear" w:color="auto" w:fill="auto"/>
        <w:spacing w:before="0" w:line="280" w:lineRule="exact"/>
        <w:jc w:val="left"/>
        <w:rPr>
          <w:rFonts w:eastAsia="Arial Unicode MS"/>
          <w:lang w:eastAsia="ru-RU"/>
        </w:rPr>
      </w:pPr>
      <w:r w:rsidRPr="00896D1E">
        <w:rPr>
          <w:rFonts w:ascii="Cambria" w:eastAsia="Arial Unicode MS" w:hAnsi="Cambria" w:cs="Cambria"/>
          <w:color w:val="000000"/>
          <w:sz w:val="26"/>
          <w:szCs w:val="26"/>
          <w:lang w:eastAsia="ru-RU"/>
        </w:rPr>
        <w:t>НЛ =</w:t>
      </w:r>
      <w:r w:rsidRPr="00896D1E">
        <w:rPr>
          <w:rFonts w:ascii="Cambria" w:eastAsia="Arial Unicode MS" w:hAnsi="Cambria" w:cs="Cambria"/>
          <w:color w:val="000000"/>
          <w:sz w:val="26"/>
          <w:szCs w:val="26"/>
          <w:lang w:eastAsia="ru-RU"/>
        </w:rPr>
        <w:tab/>
        <w:t>—</w:t>
      </w:r>
      <w:r w:rsidR="00FA2F83">
        <w:rPr>
          <w:rFonts w:ascii="Cambria" w:eastAsia="Arial Unicode MS" w:hAnsi="Cambria" w:cs="Cambria"/>
          <w:color w:val="000000"/>
          <w:sz w:val="26"/>
          <w:szCs w:val="26"/>
          <w:lang w:eastAsia="ru-RU"/>
        </w:rPr>
        <w:t>-----------------------------------</w:t>
      </w:r>
      <w:r w:rsidRPr="00896D1E">
        <w:rPr>
          <w:rFonts w:ascii="Cambria" w:eastAsia="Arial Unicode MS" w:hAnsi="Cambria" w:cs="Cambria"/>
          <w:color w:val="000000"/>
          <w:sz w:val="26"/>
          <w:szCs w:val="26"/>
          <w:lang w:eastAsia="ru-RU"/>
        </w:rPr>
        <w:tab/>
        <w:t xml:space="preserve">х </w:t>
      </w:r>
      <w:r w:rsidRPr="00896D1E">
        <w:rPr>
          <w:rFonts w:ascii="Cambria" w:eastAsia="Arial Unicode MS" w:hAnsi="Cambria" w:cs="Cambria"/>
          <w:i/>
          <w:iCs/>
          <w:color w:val="000000"/>
          <w:lang w:val="en-US"/>
        </w:rPr>
        <w:t>d</w:t>
      </w:r>
      <w:r w:rsidRPr="00896D1E">
        <w:rPr>
          <w:rFonts w:ascii="Cambria" w:eastAsia="Arial Unicode MS" w:hAnsi="Cambria" w:cs="Cambria"/>
          <w:color w:val="000000"/>
          <w:sz w:val="26"/>
          <w:szCs w:val="26"/>
        </w:rPr>
        <w:t xml:space="preserve"> </w:t>
      </w:r>
      <w:r w:rsidRPr="00896D1E">
        <w:rPr>
          <w:rFonts w:ascii="Cambria" w:eastAsia="Arial Unicode MS" w:hAnsi="Cambria" w:cs="Cambria"/>
          <w:color w:val="000000"/>
          <w:sz w:val="26"/>
          <w:szCs w:val="26"/>
          <w:lang w:eastAsia="ru-RU"/>
        </w:rPr>
        <w:t xml:space="preserve">х </w:t>
      </w:r>
      <w:proofErr w:type="gramStart"/>
      <w:r w:rsidRPr="00896D1E">
        <w:rPr>
          <w:rFonts w:ascii="Cambria" w:eastAsia="Arial Unicode MS" w:hAnsi="Cambria" w:cs="Cambria"/>
          <w:color w:val="000000"/>
          <w:sz w:val="26"/>
          <w:szCs w:val="26"/>
          <w:lang w:eastAsia="ru-RU"/>
        </w:rPr>
        <w:t>п</w:t>
      </w:r>
      <w:proofErr w:type="gramEnd"/>
      <w:r w:rsidRPr="00896D1E">
        <w:rPr>
          <w:rFonts w:ascii="Cambria" w:eastAsia="Arial Unicode MS" w:hAnsi="Cambria" w:cs="Cambria"/>
          <w:color w:val="000000"/>
          <w:sz w:val="26"/>
          <w:szCs w:val="26"/>
          <w:lang w:eastAsia="ru-RU"/>
        </w:rPr>
        <w:t>,</w:t>
      </w:r>
      <w:r w:rsidRPr="00896D1E">
        <w:rPr>
          <w:rFonts w:eastAsia="Arial Unicode MS"/>
          <w:color w:val="000000"/>
          <w:lang w:eastAsia="ru-RU"/>
        </w:rPr>
        <w:t xml:space="preserve"> где:</w:t>
      </w:r>
    </w:p>
    <w:p w:rsidR="00896D1E" w:rsidRPr="00896D1E" w:rsidRDefault="00FA2F83" w:rsidP="00FA2F83">
      <w:pPr>
        <w:widowControl w:val="0"/>
        <w:tabs>
          <w:tab w:val="left" w:pos="2400"/>
        </w:tabs>
        <w:spacing w:after="0" w:line="280" w:lineRule="exact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ab/>
        <w:t>12</w:t>
      </w:r>
    </w:p>
    <w:p w:rsidR="00896D1E" w:rsidRPr="00896D1E" w:rsidRDefault="00896D1E" w:rsidP="00896D1E">
      <w:pPr>
        <w:widowControl w:val="0"/>
        <w:spacing w:after="0" w:line="320" w:lineRule="exact"/>
        <w:ind w:firstLine="740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НЛ - размер налоговой льготы, на которую уменьшается сумма налога на имущество физических лиц, исчисленная за 2024, 2025 и 2026 годы соответственно;</w:t>
      </w:r>
    </w:p>
    <w:p w:rsidR="00896D1E" w:rsidRPr="00896D1E" w:rsidRDefault="00896D1E" w:rsidP="00896D1E">
      <w:pPr>
        <w:widowControl w:val="0"/>
        <w:spacing w:after="0" w:line="320" w:lineRule="exact"/>
        <w:ind w:firstLine="740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Н2023 - сумма налога на имущество физических лиц, рассчитанная за налоговый период 2023 года (без учета положений пунктов 4, 5 и 6 статьи 408 Налогового кодекса Российской Федерации) в отношении объекта</w:t>
      </w:r>
    </w:p>
    <w:p w:rsidR="00896D1E" w:rsidRPr="00896D1E" w:rsidRDefault="00896D1E" w:rsidP="00896D1E">
      <w:pPr>
        <w:widowControl w:val="0"/>
        <w:spacing w:after="0" w:line="320" w:lineRule="exact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</w:p>
    <w:p w:rsidR="00896D1E" w:rsidRPr="00896D1E" w:rsidRDefault="00896D1E" w:rsidP="00896D1E">
      <w:pPr>
        <w:widowControl w:val="0"/>
        <w:spacing w:after="0" w:line="320" w:lineRule="exact"/>
        <w:ind w:firstLine="740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proofErr w:type="gramStart"/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Н2024 - сумма налога на имущество физических лиц, рассчитанная за налоговый период 2024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896D1E" w:rsidRPr="00896D1E" w:rsidRDefault="00896D1E" w:rsidP="00896D1E">
      <w:pPr>
        <w:widowControl w:val="0"/>
        <w:spacing w:after="0" w:line="320" w:lineRule="exact"/>
        <w:ind w:firstLine="740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proofErr w:type="gramStart"/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Н2025 - сумма налога на имущество физических лиц, рассчитанная за налоговый период 2025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896D1E" w:rsidRPr="00896D1E" w:rsidRDefault="00896D1E" w:rsidP="00896D1E">
      <w:pPr>
        <w:widowControl w:val="0"/>
        <w:spacing w:after="0" w:line="320" w:lineRule="exact"/>
        <w:ind w:firstLine="740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proofErr w:type="gramStart"/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Н2026 - сумма налога на имущество физических лиц, рассчитанная за налоговый период 2026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896D1E" w:rsidRPr="00896D1E" w:rsidRDefault="00896D1E" w:rsidP="00896D1E">
      <w:pPr>
        <w:widowControl w:val="0"/>
        <w:spacing w:after="0" w:line="320" w:lineRule="exact"/>
        <w:ind w:firstLine="740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val="en-US"/>
        </w:rPr>
        <w:t>d</w:t>
      </w:r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доля</w:t>
      </w:r>
      <w:proofErr w:type="gramEnd"/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896D1E" w:rsidRPr="00896D1E" w:rsidRDefault="00896D1E" w:rsidP="00896D1E">
      <w:pPr>
        <w:widowControl w:val="0"/>
        <w:spacing w:after="0" w:line="320" w:lineRule="exact"/>
        <w:ind w:firstLine="740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proofErr w:type="gramStart"/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- количество полных месяцев владения объектом недвижимого имущества в налоговом периоде, в котором у налогоплательщика имелось право на применение налоговой льготы.</w:t>
      </w:r>
    </w:p>
    <w:p w:rsidR="00896D1E" w:rsidRPr="00896D1E" w:rsidRDefault="00896D1E" w:rsidP="00896D1E">
      <w:pPr>
        <w:widowControl w:val="0"/>
        <w:spacing w:after="0" w:line="320" w:lineRule="exact"/>
        <w:ind w:firstLine="740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В целях настоящего пункта показатели Н2023, Н2024, Н2025 и Н2026 рассчитываются без учета льгот по налогу на имущество физических лиц, право на </w:t>
      </w:r>
      <w:proofErr w:type="gramStart"/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применение</w:t>
      </w:r>
      <w:proofErr w:type="gramEnd"/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которых предоставлено физическим лицам, являющимся плательщиками налога на имущество физических лиц, в соответствующих налоговых периодах.».</w:t>
      </w:r>
    </w:p>
    <w:p w:rsidR="00896D1E" w:rsidRDefault="00896D1E" w:rsidP="00FA2F83">
      <w:pPr>
        <w:widowControl w:val="0"/>
        <w:spacing w:after="0" w:line="320" w:lineRule="exact"/>
        <w:ind w:firstLine="74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896D1E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2. Настоящее решение вступает в силу со дня,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8D71C3" w:rsidRDefault="008D71C3" w:rsidP="008D71C3">
      <w:pPr>
        <w:widowControl w:val="0"/>
        <w:spacing w:after="0" w:line="320" w:lineRule="exact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062212" w:rsidRDefault="00062212" w:rsidP="008D71C3">
      <w:pPr>
        <w:widowControl w:val="0"/>
        <w:spacing w:after="0" w:line="320" w:lineRule="exact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062212" w:rsidRDefault="00062212" w:rsidP="008D71C3">
      <w:pPr>
        <w:widowControl w:val="0"/>
        <w:spacing w:after="0" w:line="320" w:lineRule="exact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062212" w:rsidRPr="00896D1E" w:rsidRDefault="008D71C3" w:rsidP="008D71C3">
      <w:pPr>
        <w:widowControl w:val="0"/>
        <w:spacing w:after="0" w:line="320" w:lineRule="exact"/>
        <w:jc w:val="both"/>
        <w:rPr>
          <w:rFonts w:ascii="Cambria" w:eastAsia="Arial Unicode MS" w:hAnsi="Cambria" w:cs="Cambria"/>
          <w:sz w:val="26"/>
          <w:szCs w:val="26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Республики Мордовия                                                          А.П. Маскаева</w:t>
      </w:r>
    </w:p>
    <w:p w:rsidR="00A94157" w:rsidRDefault="00A94157"/>
    <w:sectPr w:rsidR="00A94157" w:rsidSect="0006221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D1E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212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1CD3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6D1E"/>
    <w:rsid w:val="0089737B"/>
    <w:rsid w:val="008A210A"/>
    <w:rsid w:val="008A29CB"/>
    <w:rsid w:val="008B69BC"/>
    <w:rsid w:val="008C4D6B"/>
    <w:rsid w:val="008C776A"/>
    <w:rsid w:val="008D1996"/>
    <w:rsid w:val="008D71C3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55E4F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61E7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15DB0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2F83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rsid w:val="00896D1E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uiPriority w:val="99"/>
    <w:rsid w:val="00896D1E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rsid w:val="00896D1E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96D1E"/>
    <w:pPr>
      <w:widowControl w:val="0"/>
      <w:shd w:val="clear" w:color="auto" w:fill="FFFFFF"/>
      <w:spacing w:before="600" w:after="0" w:line="320" w:lineRule="exac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uiPriority w:val="99"/>
    <w:rsid w:val="00896D1E"/>
    <w:pPr>
      <w:widowControl w:val="0"/>
      <w:shd w:val="clear" w:color="auto" w:fill="FFFFFF"/>
      <w:spacing w:after="0" w:line="324" w:lineRule="exact"/>
      <w:outlineLvl w:val="1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uiPriority w:val="99"/>
    <w:rsid w:val="00896D1E"/>
    <w:pPr>
      <w:widowControl w:val="0"/>
      <w:shd w:val="clear" w:color="auto" w:fill="FFFFFF"/>
      <w:spacing w:after="0" w:line="320" w:lineRule="exact"/>
      <w:jc w:val="both"/>
    </w:pPr>
    <w:rPr>
      <w:rFonts w:ascii="Times New Roman" w:hAnsi="Times New Roman" w:cs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E15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5D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rsid w:val="00896D1E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uiPriority w:val="99"/>
    <w:rsid w:val="00896D1E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rsid w:val="00896D1E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96D1E"/>
    <w:pPr>
      <w:widowControl w:val="0"/>
      <w:shd w:val="clear" w:color="auto" w:fill="FFFFFF"/>
      <w:spacing w:before="600" w:after="0" w:line="320" w:lineRule="exac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uiPriority w:val="99"/>
    <w:rsid w:val="00896D1E"/>
    <w:pPr>
      <w:widowControl w:val="0"/>
      <w:shd w:val="clear" w:color="auto" w:fill="FFFFFF"/>
      <w:spacing w:after="0" w:line="324" w:lineRule="exact"/>
      <w:outlineLvl w:val="1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uiPriority w:val="99"/>
    <w:rsid w:val="00896D1E"/>
    <w:pPr>
      <w:widowControl w:val="0"/>
      <w:shd w:val="clear" w:color="auto" w:fill="FFFFFF"/>
      <w:spacing w:after="0" w:line="320" w:lineRule="exact"/>
      <w:jc w:val="both"/>
    </w:pPr>
    <w:rPr>
      <w:rFonts w:ascii="Times New Roman" w:hAnsi="Times New Roman" w:cs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E15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5D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1079</Words>
  <Characters>6155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</vt:lpstr>
      <vt:lpstr>    О внесении изменения в решение Совета депутатов</vt:lpstr>
    </vt:vector>
  </TitlesOfParts>
  <Company/>
  <LinksUpToDate>false</LinksUpToDate>
  <CharactersWithSpaces>7220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2024-07-03T09:41:00Z</cp:lastPrinted>
  <dcterms:created xsi:type="dcterms:W3CDTF">2024-07-02T06:01:00Z</dcterms:created>
  <dcterms:modified xsi:type="dcterms:W3CDTF">2024-07-03T09:41:00Z</dcterms:modified>
</cp:coreProperties>
</file>