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и ВТБ договорились на ПМЭФ о новых цифровых и социальных проектах</w:t>
      </w:r>
    </w:p>
    <w:p>
      <w:pPr>
        <w:pStyle w:val="Style13"/>
        <w:rPr/>
      </w:pPr>
      <w:r>
        <w:rPr/>
        <w:t> </w:t>
      </w:r>
    </w:p>
    <w:p>
      <w:pPr>
        <w:pStyle w:val="Style13"/>
        <w:rPr/>
      </w:pPr>
      <w:r>
        <w:rPr/>
        <w:t>Они позволят развивать услуги и удобство предоставления выплат для пенсионеров, семей с детьми, военнослужащих и других россиян, получающих социальную поддержку государства.</w:t>
      </w:r>
    </w:p>
    <w:p>
      <w:pPr>
        <w:pStyle w:val="Style13"/>
        <w:rPr/>
      </w:pPr>
      <w:r>
        <w:rPr/>
        <w:t>Председатель Социального фонда Сергей Чирков и председатель правления банка ВТБ Андрей Костин сегодня подписали соглашение о сотрудничестве. На полях Петербургского экономического форума они договорились вместе работать над решениями и онлайн-сервисами, которые помогут ускорить цифровизацию предоставления выплат, поддержать значимые социальные инициативы и повысить финансовую грамотность россиян. Организации намерены улучшать клиентское обслуживание, делать более безопасным и удобным процесс идентификации получателей выплат, а также открывать для них доступ к востребованным финансовым сервисам и продуктам.</w:t>
      </w:r>
    </w:p>
    <w:p>
      <w:pPr>
        <w:pStyle w:val="Style13"/>
        <w:rPr/>
      </w:pPr>
      <w:r>
        <w:rPr/>
        <w:t>Как отметил Сергей Чирков, Социальный фонд и ВТБ связывает многолетнее сотрудничество. «В прошлом году мы успешно реализовали проект по заблаговременной работе с предпенсионерами и в дальнейшем собираемся продолжить плотное взаимодействие, – рассказал глава фонда. – Не так давно мы приступили к беззаявительному назначению ежемесячной денежной выплаты для ветеранов боевых действий. Обмен данными с банком позволяет сделать это быстро и проактивно – без участия заявителя».</w:t>
      </w:r>
    </w:p>
    <w:p>
      <w:pPr>
        <w:pStyle w:val="Style13"/>
        <w:rPr/>
      </w:pPr>
      <w:r>
        <w:rPr/>
        <w:t>Чирков поделился, что в рамках сотрудничества с ВТБ также идет работа по повышению финансовой грамотности пенсионеров, их консультированию относительно социальных и пенсионных выплат. По словам главы фонда, это позволяет повысить уровень осведомленности граждан о своих правах и возможностях получения государственной поддержки.</w:t>
      </w:r>
    </w:p>
    <w:p>
      <w:pPr>
        <w:pStyle w:val="Style13"/>
        <w:rPr/>
      </w:pPr>
      <w:r>
        <w:rPr/>
        <w:t>Андрей Костин со своей стороны отметил, что социальная поддержка играет важную роль в формировании общества и создает условия для достойной жизни россиян. ВТБ стремится расширять ее доступность, заявил глава банка. «Мы развиваем сотрудничество с Социальным фондом и другими госорганами, интегрируем востребованные и социально важные сервисы в свои каналы, – рассказал Костин. – Пользователю остается сделать несколько кликов онлайн, чтобы запрос был направлен в нужное ведомство».</w:t>
      </w:r>
    </w:p>
    <w:p>
      <w:pPr>
        <w:pStyle w:val="Style13"/>
        <w:rPr/>
      </w:pPr>
      <w:r>
        <w:rPr/>
        <w:t>Председатель правления ВТБ сообщил, что более 1,8 млн россиян сегодня получают пенсию в банке и еще 800 тыс. жителей страны получают соцвыплаты. «Мы дорожим каждым клиентом и продолжаем системную работу по реализации госпрограмм и проектов Социального фонда России и подведомственных учреждений», – добавил он.</w:t>
      </w:r>
    </w:p>
    <w:p>
      <w:pPr>
        <w:pStyle w:val="Style13"/>
        <w:rPr/>
      </w:pPr>
      <w:r>
        <w:rPr/>
        <w:t>Отметим, что ВТБ является одним из крупнейших в стране доставщиков выплат пенсионерам. Работая с большим количеством клиентов Социального фонда, банк предоставляет ведомству обратную связь, что позволяет улучшать услуги по доставке и выплате пенсий. Ранее ВТБ также участвовал в пилотном проекте по предоставлению своим клиентам сведений из лицевых счетов по обязательному пенсионному страхованию.</w:t>
      </w:r>
    </w:p>
    <w:p>
      <w:pPr>
        <w:pStyle w:val="Style13"/>
        <w:rPr/>
      </w:pPr>
      <w:r>
        <w:rPr/>
        <w:t>В прошлом году банк присоединился к проекту Социального фонда по проактивному информированию людей предпенсионного возраста. ВТБ взял на себя обязательство уведомлять клиентов, которым остается два года до пенсии, о необходимости проверки своего пенсионного счета. Полные и корректные данные лицевого счета позволяют максимально быстро оформить пенсию при выходе на нее. Сегодня это можно сделать через портал госуслуг без личного обращения в Социальный фонд.</w:t>
      </w:r>
    </w:p>
    <w:p>
      <w:pPr>
        <w:pStyle w:val="Style13"/>
        <w:rPr/>
      </w:pPr>
      <w:r>
        <w:rPr/>
        <w:t>В настоящее время между ВТБ и Социальным фондом также реализуется соглашение, в соответствии с которым фонд получает данные об открытых в банке счетах участников специальной военной операции. Эта информация дает фонду возможность проактивно, без каких-либо действий со стороны ветерана оформлять и перечислять ему положенные выплаты.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Горизонтальная линия"/>
    <w:basedOn w:val="Normal"/>
    <w:next w:val="Style13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472</Words>
  <Characters>3180</Characters>
  <CharactersWithSpaces>3649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2024-06-07T14:54:16Z</dcterms:created>
  <dc:creator/>
  <dc:description/>
  <dc:language>ru-RU</dc:language>
  <cp:lastModifiedBy/>
  <dcterms:modified xsi:type="dcterms:W3CDTF">2024-06-07T14:55:27Z</dcterms:modified>
  <cp:revision>1</cp:revision>
  <dc:subject/>
  <dc:title/>
</cp:coreProperties>
</file>