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</w:t>
      </w:r>
      <w:r>
        <w:rPr/>
        <w:t>оциального фонда России</w:t>
      </w:r>
      <w:r>
        <w:rPr/>
        <w:t xml:space="preserve"> по Мордовии оплатило более 6 тысяч дополнительных выходных дней родителям детей с инвалидностью в 2023 году</w:t>
      </w:r>
    </w:p>
    <w:p>
      <w:pPr>
        <w:pStyle w:val="Style15"/>
        <w:rPr/>
      </w:pPr>
      <w:r>
        <w:rPr/>
        <w:t xml:space="preserve"> </w:t>
      </w:r>
    </w:p>
    <w:p>
      <w:pPr>
        <w:pStyle w:val="Style15"/>
        <w:rPr/>
      </w:pPr>
      <w:r>
        <w:rPr/>
        <w:t>В 2023 году Отделение Социального фонда по Мордовии  оплатило родителям детей с инвалидностью дополнительные выходные дни на общую сумму более 19,5 миллионов  рублей. В общей сложности родители взяли 6 650 выходных дней.</w:t>
      </w:r>
    </w:p>
    <w:p>
      <w:pPr>
        <w:pStyle w:val="Style15"/>
        <w:rPr/>
      </w:pPr>
      <w:r>
        <w:rPr/>
        <w:t>Напомним, что четырьмя дополнительными выходными в календарном месяце может воспользоваться один из родителей, а также опекун или попечитель ребенка с инвалидностью.</w:t>
      </w:r>
    </w:p>
    <w:p>
      <w:pPr>
        <w:pStyle w:val="Style15"/>
        <w:rPr/>
      </w:pPr>
      <w:r>
        <w:rPr/>
        <w:t>С сентября 2023 года порядок использования дополнительных выходных дней для таких родителей (опекунов) изменился — у семьи появился выбор:  использовать дополнительные дни отдыха в течение месяца или накапливать их. </w:t>
      </w:r>
    </w:p>
    <w:p>
      <w:pPr>
        <w:pStyle w:val="Style15"/>
        <w:rPr/>
      </w:pPr>
      <w:r>
        <w:rPr/>
        <w:t> </w:t>
      </w:r>
      <w:r>
        <w:rPr/>
        <w:t xml:space="preserve">«Раньше неиспользованные выходные дни не суммировались и не переносились на следующий месяц. Теперь их можно взять подряд или в разные даты в течение месяца. Каждый такой выходной оплачивается в размере среднего заработка родителя. При желании дополнительные выходные можно накапливать и использовать сразу до 24 дней подряд один раз за календарный год. Такой мини-отпуск предоставляется родителям  (опекунам) детей с инвалидностью, чтобы они могли посвятить им больше времени. Заявление на дополнительные выходные подается работодателю. График дополнительных выходных также необходимо согласовать с работодателем», — пояснил управляющий Отделением Социального фонда по Мордовии </w:t>
      </w:r>
      <w:r>
        <w:rPr>
          <w:rStyle w:val="Style13"/>
        </w:rPr>
        <w:t>Владимир Василькин</w:t>
      </w:r>
      <w:r>
        <w:rPr/>
        <w:t>.</w:t>
      </w:r>
    </w:p>
    <w:p>
      <w:pPr>
        <w:pStyle w:val="Style15"/>
        <w:rPr/>
      </w:pPr>
      <w:r>
        <w:rPr>
          <w:rStyle w:val="Style13"/>
        </w:rPr>
        <w:t> </w:t>
      </w:r>
      <w:r>
        <w:rPr/>
        <w:t>Взять дополнительные выходные может один из работающих родителей независимо от того, трудоустроен другой родитель или нет. Например, если мама не работает или находится в отпуске по уходу за ребенком, то папа может взять четыре дополнительных оплачиваемых выходных в месяц.</w:t>
      </w:r>
    </w:p>
    <w:p>
      <w:pPr>
        <w:pStyle w:val="Style15"/>
        <w:rPr/>
      </w:pPr>
      <w:r>
        <w:rPr/>
        <w:t>Если оба родителя работают, то такие выходные дни можно поделить. Например, мама может взять три выходных за месяц, а оставшийся один день в том же месяце может использовать папа.</w:t>
      </w:r>
    </w:p>
    <w:p>
      <w:pPr>
        <w:pStyle w:val="Style15"/>
        <w:rPr/>
      </w:pPr>
      <w:r>
        <w:rPr/>
        <w:t>Если у вас есть вопросы, вы всегда можете задать их специалистам Отделения С</w:t>
      </w:r>
      <w:r>
        <w:rPr/>
        <w:t>оциального фонда</w:t>
      </w:r>
      <w:r>
        <w:rPr/>
        <w:t xml:space="preserve"> по Республике Мордовия, позвонив по телефону  8 800 200 01 88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285</Words>
  <Characters>1783</Characters>
  <CharactersWithSpaces>2071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2024-04-05T12:25:14Z</dcterms:created>
  <dc:creator/>
  <dc:description/>
  <dc:language>ru-RU</dc:language>
  <cp:lastModifiedBy/>
  <dcterms:modified xsi:type="dcterms:W3CDTF">2024-04-05T12:27:46Z</dcterms:modified>
  <cp:revision>1</cp:revision>
  <dc:subject/>
  <dc:title/>
</cp:coreProperties>
</file>