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Единый день пенсионной и социальной грамотности учащейся молодежи прошел в школах и ССУЗах Мордовии</w:t>
      </w:r>
    </w:p>
    <w:p>
      <w:pPr>
        <w:pStyle w:val="Style14"/>
        <w:jc w:val="both"/>
        <w:rPr/>
      </w:pPr>
      <w:r>
        <w:rPr/>
        <w:t>В Мордовии дан старт Всероссийской информационной кампании по повышению пенсионной, финансовой и социальной грамотности среди  учащейся молодежи. </w:t>
      </w:r>
    </w:p>
    <w:p>
      <w:pPr>
        <w:pStyle w:val="Style14"/>
        <w:jc w:val="both"/>
        <w:rPr/>
      </w:pPr>
      <w:r>
        <w:rPr/>
        <w:t>Первые тематические уроки и лекции прошли во всех районах республики и г.о Саранск - специалисты регионального Отделения Социального фонда побывали более чем в 50 образовательных учреждениях региона. Старшеклассникам и студентам рассказали об истории пенсий в России,  о правилах формирования пенсионных прав и факторах, которые влияют на размер будущей пенсии.</w:t>
      </w:r>
    </w:p>
    <w:p>
      <w:pPr>
        <w:pStyle w:val="Style14"/>
        <w:jc w:val="both"/>
        <w:rPr/>
      </w:pPr>
      <w:r>
        <w:rPr/>
        <w:t>В Республиканском лицее для одарённых детей урок провел управляющий Отделением Социального фонда по Мордовии Владимир Василькин.С его помощью ребята разбирались в современном пенсионном законодательстве, рассчитывали пенсию при помощи пенсионной формулы, говорили о влиянии на размер пенсии страхового стажа, размера заработной платы, уплаченных в Социальный фонд страховых взносах.</w:t>
      </w:r>
    </w:p>
    <w:p>
      <w:pPr>
        <w:pStyle w:val="Style14"/>
        <w:jc w:val="both"/>
        <w:rPr/>
      </w:pPr>
      <w:r>
        <w:rPr/>
        <w:t>«Многие молодые люди очень эффективно совмещают учебу с работой во время каникул. Поэтому сегодня я постарался объяснить ребятам, что для формирования будущей пенсии важно начинать свою трудовую деятельность с официального трудоустройства и "белой" зарплаты. Только в этом случае отчисляются страховые взносы в Социальный фонд и вырабатывается страховой стаж. Современное  поколение - очень умные, рассудительные, упорные и целеустремленные молодые люди, поэтому, я уверен, они хорошо усвоили,что размер пенсии – это всегда важный итог трудовой и социальной жизни человека»,  — поделился Владимир Василькин.</w:t>
      </w:r>
    </w:p>
    <w:p>
      <w:pPr>
        <w:pStyle w:val="Style14"/>
        <w:jc w:val="both"/>
        <w:rPr/>
      </w:pPr>
      <w:r>
        <w:rPr/>
        <w:t>До конца декабря уроки пенсионной и финансовой грамотности Социального фонда пройдут во всех общеобразовательных школах и средних специальных учебных заведениях Республики Мордовия.</w:t>
      </w:r>
    </w:p>
    <w:p>
      <w:pPr>
        <w:pStyle w:val="Normal"/>
        <w:rPr>
          <w:lang w:val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LibreOffice/5.4.0.3$Windows_x86 LibreOffice_project/7556cbc6811c9d992f4064ab9287069087d7f62c</Application>
  <Pages>1</Pages>
  <Words>230</Words>
  <Characters>1575</Characters>
  <CharactersWithSpaces>1805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2023-11-21T10:23:15Z</dcterms:created>
  <dc:creator/>
  <dc:description/>
  <dc:language>ru-RU</dc:language>
  <cp:lastModifiedBy/>
  <cp:lastPrinted>2023-11-21T10:27:29Z</cp:lastPrinted>
  <dcterms:modified xsi:type="dcterms:W3CDTF">2023-11-21T10:34:42Z</dcterms:modified>
  <cp:revision>3</cp:revision>
  <dc:subject/>
  <dc:title/>
</cp:coreProperties>
</file>