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1"/>
        </w:numPr>
        <w:spacing w:before="240" w:after="120"/>
        <w:rPr/>
      </w:pPr>
      <w:r>
        <w:rPr>
          <w:b/>
        </w:rPr>
        <w:t>Более 5 тысяч родителей-пенсионеров Мордовии получают повышенную пенсию за детей.</w:t>
      </w:r>
    </w:p>
    <w:p>
      <w:pPr>
        <w:pStyle w:val="Style16"/>
        <w:spacing w:before="0" w:after="140"/>
        <w:rPr/>
      </w:pPr>
      <w:r>
        <w:rPr/>
        <w:t>Пенсионеры, на иждивении которых находятся несовершеннолетние дети и дети-студенты очной формы обучения в возрасте до 23 лет, имеют право на повышенную пенсию за счет увеличения фиксированной выплаты. В Мордовии  её получают  5 тысяч 586 родителей-пенсионеров.</w:t>
      </w:r>
    </w:p>
    <w:p>
      <w:pPr>
        <w:pStyle w:val="Style16"/>
        <w:spacing w:before="0" w:after="140"/>
        <w:rPr/>
      </w:pPr>
      <w:r>
        <w:rPr/>
        <w:t>Повышению за счёт иждивенцев подлежат страховые пенсии по старости и по инвалидности. Сумма увеличения составляет 1/3  размера фиксированной выплаты. В 2023 году— это 2 522 рублей на одного иждивенца. Соответственно на двоих — 5 044 рубля, на троих — 7 567 рублей.</w:t>
      </w:r>
    </w:p>
    <w:p>
      <w:pPr>
        <w:pStyle w:val="Style16"/>
        <w:spacing w:before="0" w:after="140"/>
        <w:rPr/>
      </w:pPr>
      <w:r>
        <w:rPr/>
        <w:t>Повышенную фиксированную выплату можно получить максимум на трех нетрудоспособных членов семьи, при этом за одного и того же ребенка пенсия может быть повышена обоим родителям-пенсионерам.</w:t>
      </w:r>
    </w:p>
    <w:p>
      <w:pPr>
        <w:pStyle w:val="Style16"/>
        <w:spacing w:before="0" w:after="140"/>
        <w:rPr/>
      </w:pPr>
      <w:r>
        <w:rPr/>
        <w:t>Если ребенок-студент находится в академическом отпуске, право на получение повышенной фиксированной выплаты за иждивенцев сохраняется. В случае отчисления из учебного заведения  или перевода на заочную, вечернюю, дистанционную форму обучения выплата повышенного размера страховой пенсии прекращается.</w:t>
      </w:r>
    </w:p>
    <w:p>
      <w:pPr>
        <w:pStyle w:val="Style16"/>
        <w:spacing w:before="0" w:after="140"/>
        <w:rPr/>
      </w:pPr>
      <w:r>
        <w:rPr/>
        <w:t>Право на повышение пенсии рассматривается индивидуально для каждого родителя. Заявление  можно подать  на портале Госуслуг или лично в клиентской службе Отделения Социального фонда России.</w:t>
      </w:r>
    </w:p>
    <w:p>
      <w:pPr>
        <w:pStyle w:val="Style16"/>
        <w:spacing w:before="0" w:after="140"/>
        <w:rPr/>
      </w:pPr>
      <w:r>
        <w:rPr/>
        <w:t>На детей до 18 лет повышенная фиксированная выплата к страховой пенсии устанавливается без подтверждения иждивения и независимо от факта учебы. На детей старше 18 лет необходимо представить документы, подтверждающие иждивение, а также факт обучения.</w:t>
      </w:r>
    </w:p>
    <w:p>
      <w:pPr>
        <w:pStyle w:val="Style16"/>
        <w:spacing w:before="0" w:after="140"/>
        <w:rPr/>
      </w:pPr>
      <w:r>
        <w:rPr/>
        <w:t> </w:t>
      </w:r>
    </w:p>
    <w:p>
      <w:pPr>
        <w:pStyle w:val="Style16"/>
        <w:spacing w:before="0" w:after="140"/>
        <w:rPr>
          <w:rStyle w:val="Style13"/>
        </w:rPr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erif">
    <w:altName w:val="Times New Roman"/>
    <w:charset w:val="cc"/>
    <w:family w:val="swiss"/>
    <w:pitch w:val="variable"/>
  </w:font>
  <w:font w:name="OpenSymbol">
    <w:altName w:val="Arial Unicode MS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bidi w:val="0"/>
      <w:jc w:val="left"/>
    </w:pPr>
    <w:rPr>
      <w:rFonts w:ascii="Liberation Serif" w:hAnsi="Liberation Serif" w:eastAsia="SimSun" w:cs="Mangal"/>
      <w:color w:val="00000A"/>
      <w:kern w:val="2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numPr>
        <w:ilvl w:val="0"/>
        <w:numId w:val="1"/>
      </w:num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character" w:styleId="Style13">
    <w:name w:val="Выделение"/>
    <w:qFormat/>
    <w:rPr>
      <w:i/>
      <w:iCs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6">
    <w:name w:val="Body Text"/>
    <w:basedOn w:val="Normal"/>
    <w:pPr>
      <w:spacing w:lineRule="auto" w:line="288" w:before="0" w:after="140"/>
    </w:pPr>
    <w:rPr/>
  </w:style>
  <w:style w:type="paragraph" w:styleId="Style17">
    <w:name w:val="List"/>
    <w:basedOn w:val="Style16"/>
    <w:pPr/>
    <w:rPr>
      <w:rFonts w:cs="Mang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paragraph" w:styleId="Style20">
    <w:name w:val="Горизонтальная линия"/>
    <w:basedOn w:val="Normal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</TotalTime>
  <Application>LibreOffice/5.4.0.3$Windows_x86 LibreOffice_project/7556cbc6811c9d992f4064ab9287069087d7f62c</Application>
  <Pages>1</Pages>
  <Words>203</Words>
  <Characters>1326</Characters>
  <CharactersWithSpaces>1531</CharactersWithSpaces>
  <Paragraphs>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2023-09-25T15:44:57Z</dcterms:created>
  <dc:creator/>
  <dc:description/>
  <dc:language>ru-RU</dc:language>
  <cp:lastModifiedBy/>
  <cp:lastPrinted>2023-09-25T15:57:58Z</cp:lastPrinted>
  <dcterms:modified xsi:type="dcterms:W3CDTF">2023-10-03T14:48:45Z</dcterms:modified>
  <cp:revision>3</cp:revision>
  <dc:subject/>
  <dc:title/>
</cp:coreProperties>
</file>