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При поддержке Социального фонда на предприятиях появятся общественные комиссии по вопросам социального страхования</w:t>
      </w:r>
    </w:p>
    <w:p>
      <w:pPr>
        <w:pStyle w:val="Style15"/>
        <w:rPr/>
      </w:pPr>
      <w:r>
        <w:rPr/>
        <w:t>Социальный фонд заключил трехстороннее соглашение о сотрудничестве с Федерацией независимых профсоюзов России (ФНПР) и Российским союзом промышленников и предпринимателей (РСПП). Организации договорились объединить усилия для повышения социальной защиты работающих россиян.</w:t>
      </w:r>
    </w:p>
    <w:p>
      <w:pPr>
        <w:pStyle w:val="Style15"/>
        <w:rPr/>
      </w:pPr>
      <w:r>
        <w:rPr/>
        <w:t>Стороны будут содействовать формированию и работе на предприятиях общественных комиссий, которые окажут работникам помощь в вопросах социального страхования. Специалисты Соцфонда будут разъяснять изменения в области социального страхования и особенности уплаты взносов отдельными предприятиями, а также проводить обучение.</w:t>
      </w:r>
    </w:p>
    <w:p>
      <w:pPr>
        <w:pStyle w:val="Style15"/>
        <w:rPr/>
      </w:pPr>
      <w:r>
        <w:rPr/>
        <w:t>Федерация независимых профсоюзов России является самым крупным объединением трудящихся в стране и выступает в защиту их социальных и трудовых прав. Российский союз промышленников и предпринимателей представляет интересы деловых кругов страны. Организация объединяет представителей тысячи российских компаний – промышленных, научных и финансовых из всех регионов России.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124</Words>
  <Characters>957</Characters>
  <CharactersWithSpaces>1078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2023-09-21T15:09:29Z</dcterms:created>
  <dc:creator/>
  <dc:description/>
  <dc:language>ru-RU</dc:language>
  <cp:lastModifiedBy/>
  <dcterms:modified xsi:type="dcterms:W3CDTF">2023-09-21T15:10:26Z</dcterms:modified>
  <cp:revision>1</cp:revision>
  <dc:subject/>
  <dc:title/>
</cp:coreProperties>
</file>