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b/>
          <w:spacing w:val="0"/>
        </w:rPr>
        <w:t>Социальный фонд России назначил единое пособие родителям 9 миллионов детей.</w:t>
      </w:r>
    </w:p>
    <w:p>
      <w:pPr>
        <w:pStyle w:val="1"/>
        <w:spacing w:before="240" w:after="120"/>
        <w:rPr>
          <w:b/>
          <w:b/>
          <w:spacing w:val="0"/>
        </w:rPr>
      </w:pPr>
      <w:r>
        <w:rPr/>
      </w:r>
    </w:p>
    <w:p>
      <w:pPr>
        <w:pStyle w:val="Style15"/>
        <w:spacing w:lineRule="auto" w:line="372" w:before="0" w:after="140"/>
        <w:rPr>
          <w:spacing w:val="0"/>
        </w:rPr>
      </w:pPr>
      <w:r>
        <w:rPr>
          <w:spacing w:val="0"/>
        </w:rPr>
        <w:t>Социальный фонд с начала года оформил выплату единого пособия родителям более 9 млн детей. Пособие назначалось в формате социального казначейства. Это значит, что для получения выплаты родителям, как правило, достаточно было только подать заявление через портал госуслуг. Остальные сведения Социальный фонд проверял по межведомственному взаимодействию. Для удобства родителей сразу все дети, на которых положено пособие, указываются в одном заявлении.</w:t>
      </w:r>
    </w:p>
    <w:p>
      <w:pPr>
        <w:pStyle w:val="Style15"/>
        <w:spacing w:lineRule="auto" w:line="372" w:before="0" w:after="140"/>
        <w:rPr>
          <w:spacing w:val="0"/>
        </w:rPr>
      </w:pPr>
      <w:r>
        <w:rPr>
          <w:spacing w:val="0"/>
        </w:rPr>
        <w:t>Напомним, что для оформления единого пособия дети и родители должны быть российскими гражданами и постоянно проживать в России. Размер выплаты на детей составляет 50%, 75% или 100% регионального прожиточного минимума ребенка. При назначении выплаты применяется комплексная оценка доходов и имущества семьи, а также учитывается занятость родителей или объективные причины ее отсутствия.</w:t>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4"/>
    <w:qFormat/>
    <w:pPr>
      <w:spacing w:before="240" w:after="120"/>
      <w:outlineLvl w:val="0"/>
    </w:pPr>
    <w:rPr>
      <w:rFonts w:ascii="Liberation Serif" w:hAnsi="Liberation Serif" w:eastAsia="SimSun" w:cs="Mangal"/>
      <w:b/>
      <w:bCs/>
      <w:sz w:val="48"/>
      <w:szCs w:val="48"/>
    </w:rPr>
  </w:style>
  <w:style w:type="character" w:styleId="Style13">
    <w:name w:val="Символ нумерации"/>
    <w:qFormat/>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120</Words>
  <Characters>794</Characters>
  <CharactersWithSpaces>911</CharactersWithSpaces>
  <Paragraphs>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2023-08-24T16:02:12Z</dcterms:created>
  <dc:creator/>
  <dc:description/>
  <dc:language>ru-RU</dc:language>
  <cp:lastModifiedBy/>
  <dcterms:modified xsi:type="dcterms:W3CDTF">2023-08-24T16:12:02Z</dcterms:modified>
  <cp:revision>2</cp:revision>
  <dc:subject/>
  <dc:title/>
</cp:coreProperties>
</file>