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45A" w:rsidRDefault="009C245A" w:rsidP="00F909AA">
      <w:pPr>
        <w:jc w:val="center"/>
        <w:rPr>
          <w:b/>
          <w:sz w:val="40"/>
          <w:szCs w:val="40"/>
        </w:rPr>
      </w:pPr>
    </w:p>
    <w:p w:rsidR="00BD2CE2" w:rsidRPr="00BD2CE2" w:rsidRDefault="00BD2CE2" w:rsidP="00BD2CE2">
      <w:pPr>
        <w:keepNext/>
        <w:spacing w:before="100" w:beforeAutospacing="1" w:after="119" w:line="240" w:lineRule="auto"/>
        <w:outlineLvl w:val="0"/>
        <w:rPr>
          <w:rFonts w:ascii="Liberation Serif" w:eastAsia="Times New Roman" w:hAnsi="Liberation Serif" w:cs="Liberation Serif"/>
          <w:b/>
          <w:bCs/>
          <w:color w:val="000000"/>
          <w:kern w:val="36"/>
          <w:sz w:val="48"/>
          <w:szCs w:val="48"/>
          <w:lang w:eastAsia="ru-RU"/>
        </w:rPr>
      </w:pPr>
      <w:r w:rsidRPr="00BD2CE2">
        <w:rPr>
          <w:rFonts w:ascii="Liberation Serif" w:eastAsia="Times New Roman" w:hAnsi="Liberation Serif" w:cs="Liberation Serif"/>
          <w:b/>
          <w:bCs/>
          <w:color w:val="000000"/>
          <w:kern w:val="36"/>
          <w:sz w:val="48"/>
          <w:szCs w:val="48"/>
          <w:lang w:eastAsia="ru-RU"/>
        </w:rPr>
        <w:t xml:space="preserve">​Больше 100 сервисов Социального фонда представлено на портале </w:t>
      </w:r>
      <w:proofErr w:type="spellStart"/>
      <w:r w:rsidRPr="00BD2CE2">
        <w:rPr>
          <w:rFonts w:ascii="Liberation Serif" w:eastAsia="Times New Roman" w:hAnsi="Liberation Serif" w:cs="Liberation Serif"/>
          <w:b/>
          <w:bCs/>
          <w:color w:val="000000"/>
          <w:kern w:val="36"/>
          <w:sz w:val="48"/>
          <w:szCs w:val="48"/>
          <w:lang w:eastAsia="ru-RU"/>
        </w:rPr>
        <w:t>госуслуг</w:t>
      </w:r>
      <w:proofErr w:type="spellEnd"/>
    </w:p>
    <w:p w:rsidR="00BD2CE2" w:rsidRPr="00BD2CE2" w:rsidRDefault="00BD2CE2" w:rsidP="00BD2CE2">
      <w:pPr>
        <w:spacing w:before="100" w:beforeAutospacing="1" w:after="24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D2CE2" w:rsidRPr="00BD2CE2" w:rsidRDefault="00BD2CE2" w:rsidP="00BD2CE2">
      <w:pPr>
        <w:spacing w:before="100" w:beforeAutospacing="1" w:after="24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D2CE2" w:rsidRPr="00BD2CE2" w:rsidRDefault="00BD2CE2" w:rsidP="00BD2CE2">
      <w:pPr>
        <w:spacing w:before="100" w:beforeAutospacing="1" w:after="142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2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103 сервиса Социального фонда России (СФР) работает на </w:t>
      </w:r>
      <w:hyperlink r:id="rId4" w:tgtFrame="_blank" w:history="1">
        <w:r w:rsidRPr="00BD2CE2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 xml:space="preserve">портале </w:t>
        </w:r>
        <w:proofErr w:type="spellStart"/>
        <w:r w:rsidRPr="00BD2CE2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госуслуг</w:t>
        </w:r>
        <w:proofErr w:type="spellEnd"/>
      </w:hyperlink>
      <w:r w:rsidRPr="00BD2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Они охватывают практически все направления деятельности </w:t>
      </w:r>
      <w:proofErr w:type="gramStart"/>
      <w:r w:rsidRPr="00BD2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фонда</w:t>
      </w:r>
      <w:proofErr w:type="gramEnd"/>
      <w:r w:rsidRPr="00BD2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включая пенсии, больничные, социальные выплаты и пособия на детей.</w:t>
      </w:r>
    </w:p>
    <w:p w:rsidR="00BD2CE2" w:rsidRPr="00BD2CE2" w:rsidRDefault="00BD2CE2" w:rsidP="00BD2CE2">
      <w:pPr>
        <w:spacing w:before="100" w:beforeAutospacing="1" w:after="142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2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 прошлый год на «</w:t>
      </w:r>
      <w:proofErr w:type="spellStart"/>
      <w:r w:rsidRPr="00BD2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Госуслуги</w:t>
      </w:r>
      <w:proofErr w:type="spellEnd"/>
      <w:r w:rsidRPr="00BD2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было выведено порядка 40 новых сервисов фонда. В частности, электронное заявление на единовременную выплату пенсионных накоплений. Также на портале теперь можно оформить уход за инвалидами и пожилыми.</w:t>
      </w:r>
    </w:p>
    <w:p w:rsidR="00BD2CE2" w:rsidRPr="00BD2CE2" w:rsidRDefault="00BD2CE2" w:rsidP="00BD2CE2">
      <w:pPr>
        <w:spacing w:before="100" w:beforeAutospacing="1" w:after="142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2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Большую группу новых </w:t>
      </w:r>
      <w:proofErr w:type="spellStart"/>
      <w:r w:rsidRPr="00BD2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онлайн-сервисов</w:t>
      </w:r>
      <w:proofErr w:type="spellEnd"/>
      <w:r w:rsidRPr="00BD2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составляют формы заявлений для назначения мер поддержки семьям военных и пострадавшим от радиации. Соответствующие сервисы позволяют дистанционно назначить компенсацию за проживание в радиоактивной зоне или работу на такой территории. Через портал также можно получить компенсацию на оздоровление и ежемесячную компенсацию на молочное питание детей до 3 лет.</w:t>
      </w:r>
    </w:p>
    <w:p w:rsidR="00BD2CE2" w:rsidRPr="00BD2CE2" w:rsidRDefault="00BD2CE2" w:rsidP="00BD2CE2">
      <w:pPr>
        <w:spacing w:before="100" w:beforeAutospacing="1" w:after="142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2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Помимо этого, на «</w:t>
      </w:r>
      <w:proofErr w:type="spellStart"/>
      <w:r w:rsidRPr="00BD2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Госуслугах</w:t>
      </w:r>
      <w:proofErr w:type="spellEnd"/>
      <w:r w:rsidRPr="00BD2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представлены сервисы, позволяющие проверить электронную трудовую книжку и пенсионный счет. Инвалиды и их представители могут получить технические средства реабилитации, зарегистрировать автомобиль для парковки на специальных местах и оформить путевку в санаторий для лечения.</w:t>
      </w:r>
    </w:p>
    <w:p w:rsidR="00BD2CE2" w:rsidRPr="00BD2CE2" w:rsidRDefault="00BD2CE2" w:rsidP="00BD2CE2">
      <w:pPr>
        <w:spacing w:before="100" w:beforeAutospacing="1" w:after="142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2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Подать заявление на портале можно в несколько кликов. Для получения услуг требуется подтвержденная учетная запись.</w:t>
      </w:r>
    </w:p>
    <w:p w:rsidR="00BD2CE2" w:rsidRPr="00BD2CE2" w:rsidRDefault="00BD2CE2" w:rsidP="00BD2CE2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D2CE2" w:rsidRPr="00BD2CE2" w:rsidRDefault="00BD2CE2" w:rsidP="00BD2CE2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2CE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#C</w:t>
      </w:r>
      <w:r w:rsidRPr="00BD2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ФР</w:t>
      </w:r>
      <w:r w:rsidRPr="00BD2CE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#</w:t>
      </w:r>
      <w:proofErr w:type="spellStart"/>
      <w:r w:rsidRPr="00BD2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электронныеуслугисфр</w:t>
      </w:r>
      <w:proofErr w:type="spellEnd"/>
    </w:p>
    <w:p w:rsidR="009C245A" w:rsidRDefault="009C245A" w:rsidP="00F909AA">
      <w:pPr>
        <w:jc w:val="center"/>
        <w:rPr>
          <w:b/>
          <w:sz w:val="40"/>
          <w:szCs w:val="40"/>
        </w:rPr>
      </w:pPr>
    </w:p>
    <w:p w:rsidR="009C245A" w:rsidRPr="00F909AA" w:rsidRDefault="009C245A" w:rsidP="00F909AA">
      <w:pPr>
        <w:jc w:val="center"/>
        <w:rPr>
          <w:b/>
          <w:sz w:val="40"/>
          <w:szCs w:val="40"/>
        </w:rPr>
      </w:pPr>
    </w:p>
    <w:sectPr w:rsidR="009C245A" w:rsidRPr="00F909AA" w:rsidSect="00DA78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09AA"/>
    <w:rsid w:val="00035B52"/>
    <w:rsid w:val="00050684"/>
    <w:rsid w:val="004C5B4B"/>
    <w:rsid w:val="008462B5"/>
    <w:rsid w:val="008B2FAD"/>
    <w:rsid w:val="009C245A"/>
    <w:rsid w:val="00BD2CE2"/>
    <w:rsid w:val="00DA786E"/>
    <w:rsid w:val="00F35B48"/>
    <w:rsid w:val="00F90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86E"/>
  </w:style>
  <w:style w:type="paragraph" w:styleId="1">
    <w:name w:val="heading 1"/>
    <w:basedOn w:val="a"/>
    <w:link w:val="10"/>
    <w:uiPriority w:val="9"/>
    <w:qFormat/>
    <w:rsid w:val="00BD2CE2"/>
    <w:pPr>
      <w:keepNext/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245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BD2CE2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BD2CE2"/>
    <w:rPr>
      <w:color w:val="000080"/>
      <w:u w:val="single"/>
    </w:rPr>
  </w:style>
  <w:style w:type="paragraph" w:customStyle="1" w:styleId="western">
    <w:name w:val="western"/>
    <w:basedOn w:val="a"/>
    <w:rsid w:val="00BD2CE2"/>
    <w:pPr>
      <w:spacing w:before="100" w:beforeAutospacing="1" w:after="142" w:line="288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suslugi.ru/socialfun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011MityuninaOB</dc:creator>
  <cp:lastModifiedBy>011MityuninaOB</cp:lastModifiedBy>
  <cp:revision>8</cp:revision>
  <cp:lastPrinted>2023-01-31T06:58:00Z</cp:lastPrinted>
  <dcterms:created xsi:type="dcterms:W3CDTF">2023-01-27T05:52:00Z</dcterms:created>
  <dcterms:modified xsi:type="dcterms:W3CDTF">2023-02-09T11:38:00Z</dcterms:modified>
</cp:coreProperties>
</file>