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</w:t>
      </w:r>
      <w:proofErr w:type="spellEnd"/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x-none"/>
        </w:rPr>
      </w:pPr>
      <w:proofErr w:type="spellStart"/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</w:t>
      </w:r>
      <w:proofErr w:type="spellEnd"/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x-none"/>
        </w:rPr>
        <w:t xml:space="preserve">района 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x-none"/>
        </w:rPr>
      </w:pPr>
      <w:r w:rsidRPr="00EF704E">
        <w:rPr>
          <w:rFonts w:ascii="Times New Roman" w:eastAsia="Times New Roman" w:hAnsi="Times New Roman" w:cs="Times New Roman"/>
          <w:b/>
          <w:sz w:val="32"/>
          <w:szCs w:val="32"/>
          <w:lang w:eastAsia="x-none"/>
        </w:rPr>
        <w:t>Республики Мордовия</w:t>
      </w:r>
    </w:p>
    <w:p w:rsidR="00EF704E" w:rsidRPr="00EF704E" w:rsidRDefault="00EF704E" w:rsidP="00EF704E">
      <w:pPr>
        <w:tabs>
          <w:tab w:val="left" w:pos="2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04E" w:rsidRPr="00EF704E" w:rsidRDefault="00EF704E" w:rsidP="00EF704E">
      <w:pPr>
        <w:tabs>
          <w:tab w:val="left" w:pos="2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04E" w:rsidRPr="00EF704E" w:rsidRDefault="00EF704E" w:rsidP="00EF704E">
      <w:pPr>
        <w:tabs>
          <w:tab w:val="left" w:pos="2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F704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EF704E" w:rsidRPr="00B179B3" w:rsidRDefault="00EF704E" w:rsidP="00EF7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79B3"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18</w:t>
      </w:r>
      <w:r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79B3"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                                           </w:t>
      </w:r>
      <w:r w:rsidR="00B179B3"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№ 35</w:t>
      </w:r>
      <w:r w:rsidRPr="00B17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с. Ельники</w:t>
      </w:r>
    </w:p>
    <w:p w:rsidR="00EF704E" w:rsidRPr="00EF704E" w:rsidRDefault="00EF704E" w:rsidP="00EF7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EF704E" w:rsidRPr="001777AF" w:rsidRDefault="00250B77" w:rsidP="00EF704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«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Об утверждении  целевой программы "Развитие социальной инфраструктуры </w:t>
      </w:r>
      <w:proofErr w:type="spellStart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 Республики Мордовия </w:t>
      </w:r>
      <w:r w:rsidR="0034510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(2016-2026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годы)»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250B77" w:rsidRPr="00EF704E" w:rsidRDefault="00250B77" w:rsidP="00EF704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EF704E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   </w:t>
      </w:r>
      <w:proofErr w:type="gram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В соответствии </w:t>
      </w:r>
      <w:r w:rsidR="0034510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с Постановлением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поселений, городских округов»,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 статьей 32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Устава </w:t>
      </w: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  в целях обеспечения развития социальной инфраструктуры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сельского поселения,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для закрепления населения, повышения уровня его жизни и обеспечения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инфраструктурой администрация </w:t>
      </w: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 Республики Мордовия,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постановляет:</w:t>
      </w:r>
      <w:proofErr w:type="gramEnd"/>
    </w:p>
    <w:p w:rsidR="00EF704E" w:rsidRPr="001777AF" w:rsidRDefault="00EF704E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1. Утвердить прилагаемую  целевую программу "Развитие социальной инфраструктуры </w:t>
      </w:r>
      <w:proofErr w:type="spellStart"/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</w:t>
      </w:r>
      <w:r w:rsidR="0034510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а Республики Мордовия (2016-2026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годы)".</w:t>
      </w:r>
    </w:p>
    <w:p w:rsidR="00EF704E" w:rsidRPr="001777AF" w:rsidRDefault="00EF704E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2. </w:t>
      </w:r>
      <w:proofErr w:type="gram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Контроль за</w:t>
      </w:r>
      <w:proofErr w:type="gram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исполнением настоящего постановления </w:t>
      </w:r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оставляю за собой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3. Настоящее постановление вступает в силу с момента его официального опубликования.</w:t>
      </w: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250B77" w:rsidRPr="001777AF" w:rsidRDefault="00B179B3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И. о. г</w:t>
      </w:r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ы</w:t>
      </w:r>
      <w:r w:rsidR="00250B77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администрации</w:t>
      </w: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</w:t>
      </w:r>
    </w:p>
    <w:p w:rsidR="00250B77" w:rsidRPr="001777AF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Республики Мордовия                                                    </w:t>
      </w:r>
      <w:r w:rsidR="00B179B3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Т.И. Ванюшкина</w:t>
      </w: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50B77" w:rsidRPr="00EF704E" w:rsidRDefault="00250B77" w:rsidP="00250B7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D233DD" w:rsidRPr="001777AF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lastRenderedPageBreak/>
        <w:t>УТВЕРЖДЕНА</w:t>
      </w:r>
    </w:p>
    <w:p w:rsidR="00D233DD" w:rsidRPr="001777AF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постановлением администрации</w:t>
      </w:r>
    </w:p>
    <w:p w:rsidR="00D233DD" w:rsidRPr="001777AF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сельского поселения</w:t>
      </w:r>
    </w:p>
    <w:p w:rsidR="00D233DD" w:rsidRPr="001777AF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муниципального района</w:t>
      </w:r>
    </w:p>
    <w:p w:rsidR="00D233DD" w:rsidRPr="001777AF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Республики Мордовия</w:t>
      </w:r>
    </w:p>
    <w:p w:rsidR="00D233DD" w:rsidRPr="001777AF" w:rsidRDefault="00B179B3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«18</w:t>
      </w:r>
      <w:r w:rsidR="00D233DD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11.</w:t>
      </w:r>
      <w:r w:rsidR="00D233DD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2015  г. №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35</w:t>
      </w:r>
    </w:p>
    <w:p w:rsidR="00D233DD" w:rsidRPr="00EF704E" w:rsidRDefault="00D233DD" w:rsidP="00D233DD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EF704E" w:rsidRPr="001777AF" w:rsidRDefault="00345107" w:rsidP="00EF704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Ц</w:t>
      </w:r>
      <w:r w:rsidR="00EF704E"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елевая программа "Развитие социальной инфраструктуры </w:t>
      </w:r>
      <w:proofErr w:type="spellStart"/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 Республики Мордовия (2016-2026</w:t>
      </w:r>
      <w:r w:rsidR="00EF704E"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годы)"</w:t>
      </w:r>
    </w:p>
    <w:p w:rsidR="00EF704E" w:rsidRPr="00EF704E" w:rsidRDefault="00345107" w:rsidP="00EF704E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                                                  </w:t>
      </w:r>
      <w:r w:rsidR="00EF704E" w:rsidRPr="00EF704E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Паспорт Программы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811"/>
      </w:tblGrid>
      <w:tr w:rsidR="00EF704E" w:rsidRPr="00EF704E" w:rsidTr="00920B8A">
        <w:trPr>
          <w:trHeight w:val="15"/>
        </w:trPr>
        <w:tc>
          <w:tcPr>
            <w:tcW w:w="2544" w:type="dxa"/>
            <w:hideMark/>
          </w:tcPr>
          <w:p w:rsidR="00EF704E" w:rsidRPr="00EF704E" w:rsidRDefault="00EF704E" w:rsidP="00EF7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811" w:type="dxa"/>
            <w:hideMark/>
          </w:tcPr>
          <w:p w:rsidR="00EF704E" w:rsidRPr="00EF704E" w:rsidRDefault="00EF704E" w:rsidP="00EF7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Наименование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345107" w:rsidP="0034510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Ц</w:t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елевая программа "Развитие социальной инфраструктуры 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Республики Мордовия" (2016-2026</w:t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годы)" (далее - Программа)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Дата принятия решения о разработке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345107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Постановление Правительства Российской Федерации от 01.10.2015 г. №1050 «Об утверждении требований к программам</w:t>
            </w:r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комплексного развития социальной инфраструктуры поселений, городских округов», письмами Министерства строительства и архитектуры Республики Мордовия от 07.07.2015 г. №1202 и от 15.10.2015 г. №1777, письмом администрации </w:t>
            </w:r>
            <w:proofErr w:type="spellStart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от 21.10.2015 г. №1274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Дата утверждения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920B8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Постановление </w:t>
            </w:r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администрации </w:t>
            </w:r>
            <w:proofErr w:type="spellStart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Ельниколвского</w:t>
            </w:r>
            <w:proofErr w:type="spellEnd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от </w:t>
            </w:r>
            <w:r w:rsidR="00B179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18.11. 2015 года N 35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"Развитие социальной инфраструктуры</w:t>
            </w:r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</w:t>
            </w:r>
            <w:proofErr w:type="spellStart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 </w:t>
            </w:r>
            <w:proofErr w:type="spellStart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Республики Мордовия" (2016-2026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годы)"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920B8A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Разработчик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920B8A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Администрация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EF704E" w:rsidRPr="00EF704E" w:rsidTr="00920B8A">
        <w:tc>
          <w:tcPr>
            <w:tcW w:w="93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Цель и задачи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Цель: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Обеспечение развития социальной инфраструктуры</w:t>
            </w:r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 </w:t>
            </w:r>
            <w:proofErr w:type="spellStart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920B8A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для закрепления населения, повышения уровня его жизни и обеспечения </w:t>
            </w:r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инфраструктурой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Задачи: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- развитие социальной инфраструктуры </w:t>
            </w:r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сельского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в</w:t>
            </w:r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сельском поселении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развитие системы высшего, среднего профессионального, дополнительного и дошкольного образования, ликвидация сложившегося дефицита мест в детских дошкольных учреждениях за счет строительства, реконструкции и ремонта образовательных и детских дошкольных учреждений;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рекреации.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Важнейшие целевые индикаторы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Индикаторами, характеризующими успешность реализации Программы, станут: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показатели степени готовности объектов, ввод которых предусмотрен программными мероприятиями в соответствии с графиком выполнения работ;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показатели ежегодного сокращения миграционного оттока населения;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создание условий для занятий спортом;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сокращение дефицита мест в детских дошкольных учреждениях;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- развитие транспортной инфраструктуры.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Сроки и этапы реализации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1D2F75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Срок реализации Программы 2016-2026 годы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Перечень подпрограмм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нет</w:t>
            </w: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Потребность в финансировании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2F75" w:rsidRPr="004231CE" w:rsidRDefault="00EF704E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Прогнозный общий объем финансирования Программы на период 201</w:t>
            </w:r>
            <w:r w:rsidR="001D2F75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6-2026</w:t>
            </w:r>
            <w:r w:rsidR="00D233DD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годов составляет 299,4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млн. рублей, в том числе по годам: </w:t>
            </w:r>
          </w:p>
          <w:p w:rsidR="001D2F75" w:rsidRPr="004231CE" w:rsidRDefault="00D233DD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gramStart"/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2016 год – 171,8 млн.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2017 год – 19,3 млн.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2018 год – 21,0 млн.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2019 год – 26,6</w:t>
            </w:r>
            <w:r w:rsidR="001D2F75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млн. рублей;</w:t>
            </w:r>
            <w:r w:rsidR="001D2F75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2020</w:t>
            </w:r>
            <w:r w:rsidR="00EF704E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год 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– 18,0 млн. рублей.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2021 год – 3,3 млн.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2022 год – 3,3</w:t>
            </w:r>
            <w:r w:rsidR="001D2F75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мл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2023 год – 4,0 млн. рублей;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2024 год – 15,3</w:t>
            </w:r>
            <w:r w:rsidR="001D2F75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млн. рублей;</w:t>
            </w:r>
            <w:proofErr w:type="gramEnd"/>
          </w:p>
          <w:p w:rsidR="001D2F75" w:rsidRPr="004231CE" w:rsidRDefault="001D2F75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2025 год – </w:t>
            </w:r>
            <w:r w:rsidR="00D233DD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4,0 млн. рублей;</w:t>
            </w:r>
          </w:p>
          <w:p w:rsidR="001D2F75" w:rsidRPr="001777AF" w:rsidRDefault="001D2F75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2026 год </w:t>
            </w:r>
            <w:r w:rsidR="00D233DD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–</w:t>
            </w:r>
            <w:r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="00D233DD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12,4 млн. рублей.</w:t>
            </w:r>
            <w:r w:rsidR="00EF704E" w:rsidRPr="004231C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Финансирование входящих в Программу мероприятий осуществляется за счет средств бюджета 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Республики Мордовия</w:t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 </w:t>
            </w:r>
            <w:proofErr w:type="gramStart"/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размере</w:t>
            </w:r>
            <w:proofErr w:type="gramEnd"/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не превышающем 75 % от суммы дополнительных поступлений, фактически перечисленных в бюджет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</w:t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 налогу на прибыль, получен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ных от деятельности организаций</w:t>
            </w:r>
            <w:r w:rsidR="00EF704E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расположенных на территории </w:t>
            </w:r>
            <w:proofErr w:type="spell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поселения.</w:t>
            </w:r>
          </w:p>
          <w:p w:rsidR="00EF704E" w:rsidRPr="001777AF" w:rsidRDefault="00EF704E" w:rsidP="001D2F7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Объемы финансирования уточняются ежегодно в зависимости от фактического объема дополнительных поступлений в бюджет </w:t>
            </w:r>
            <w:proofErr w:type="spellStart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муниципального района 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 налогу на прибыль, получен</w:t>
            </w:r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ных от деятельности организаций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, расположенных на территории </w:t>
            </w:r>
            <w:proofErr w:type="spellStart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 поселения 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и полноты освоения сре</w:t>
            </w:r>
            <w:proofErr w:type="gram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дств в х</w:t>
            </w:r>
            <w:proofErr w:type="gram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оде р</w:t>
            </w:r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еализации мероприятий Программы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</w:t>
            </w:r>
          </w:p>
        </w:tc>
      </w:tr>
      <w:tr w:rsidR="00EF704E" w:rsidRPr="00EF704E" w:rsidTr="00920B8A">
        <w:tc>
          <w:tcPr>
            <w:tcW w:w="93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EF704E" w:rsidRPr="00EF704E" w:rsidTr="00920B8A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EF70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Основные ожидаемые конечные результаты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реализации программы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704E" w:rsidRPr="001777AF" w:rsidRDefault="00EF704E" w:rsidP="00167E0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Ввод в эксплуатацию предусмотренных Программой объектов социальной  инфраструктуры </w:t>
            </w:r>
            <w:proofErr w:type="spellStart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Ельниковского</w:t>
            </w:r>
            <w:proofErr w:type="spellEnd"/>
            <w:r w:rsidR="001D2F75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сельского</w:t>
            </w:r>
            <w:r w:rsidR="00167E0C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поселения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. Повышение уровня жизни и закрепление населения, обеспечение </w:t>
            </w:r>
            <w:r w:rsidR="00167E0C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введенных объектов 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квалифицированными трудовыми ресурсами. Обеспеченность </w:t>
            </w:r>
            <w:r w:rsidR="00167E0C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сельского поселения 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детскими дошкольными учреждениями. Создание условий для зан</w:t>
            </w:r>
            <w:r w:rsidR="00167E0C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ятия спортом всем жителям села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.</w:t>
            </w:r>
          </w:p>
        </w:tc>
      </w:tr>
    </w:tbl>
    <w:p w:rsidR="00EF704E" w:rsidRPr="001777AF" w:rsidRDefault="00EF704E" w:rsidP="00167E0C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Раздел 1. Содержание проблемы и обоснование необходимости ее решения программным методом.</w:t>
      </w:r>
    </w:p>
    <w:p w:rsidR="00E91ACE" w:rsidRPr="001777AF" w:rsidRDefault="00E91ACE" w:rsidP="00167E0C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  <w:t xml:space="preserve">            Краткая характеристика </w:t>
      </w:r>
      <w:proofErr w:type="spellStart"/>
      <w:r w:rsidRPr="001777AF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Pr="00167E0C">
        <w:rPr>
          <w:rFonts w:ascii="Times New Roman" w:hAnsi="Times New Roman" w:cs="Times New Roman"/>
          <w:sz w:val="28"/>
          <w:szCs w:val="28"/>
        </w:rPr>
        <w:t xml:space="preserve">Дата  образования  </w:t>
      </w:r>
      <w:proofErr w:type="spellStart"/>
      <w:r w:rsidRPr="00167E0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67E0C">
        <w:rPr>
          <w:rFonts w:ascii="Times New Roman" w:hAnsi="Times New Roman" w:cs="Times New Roman"/>
          <w:sz w:val="28"/>
          <w:szCs w:val="28"/>
        </w:rPr>
        <w:t xml:space="preserve"> сельского поселения  сельского  поселения 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1614 год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Общая площадь земель в пределах  поселковой  черты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7E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(на конец отчетного периода)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1290 га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Общая  площадь  зеленых   насаждений   в   пределах  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7E0C">
        <w:rPr>
          <w:rFonts w:ascii="Times New Roman" w:hAnsi="Times New Roman" w:cs="Times New Roman"/>
          <w:sz w:val="28"/>
          <w:szCs w:val="28"/>
        </w:rPr>
        <w:t>Поселковой  черты (насаждения общего пользования /парки, сады,</w:t>
      </w:r>
      <w:proofErr w:type="gramEnd"/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скверы,  бульвары/,  лесопарков,   озеленения   </w:t>
      </w:r>
      <w:proofErr w:type="gramStart"/>
      <w:r w:rsidRPr="00167E0C">
        <w:rPr>
          <w:rFonts w:ascii="Times New Roman" w:hAnsi="Times New Roman" w:cs="Times New Roman"/>
          <w:sz w:val="28"/>
          <w:szCs w:val="28"/>
        </w:rPr>
        <w:t>улично-дорожной</w:t>
      </w:r>
      <w:proofErr w:type="gramEnd"/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>сети),  за  исключением  неблагоустроенных  лесов   (на   конец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отчетного периода) </w:t>
      </w:r>
      <w:r w:rsidR="00E91ACE">
        <w:rPr>
          <w:rFonts w:ascii="Times New Roman" w:hAnsi="Times New Roman" w:cs="Times New Roman"/>
          <w:sz w:val="28"/>
          <w:szCs w:val="28"/>
        </w:rPr>
        <w:t xml:space="preserve">- </w:t>
      </w:r>
      <w:r w:rsidRPr="00167E0C">
        <w:rPr>
          <w:rFonts w:ascii="Times New Roman" w:hAnsi="Times New Roman" w:cs="Times New Roman"/>
          <w:sz w:val="28"/>
          <w:szCs w:val="28"/>
        </w:rPr>
        <w:t xml:space="preserve"> 7,1 га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Численность населения </w:t>
      </w:r>
      <w:proofErr w:type="spellStart"/>
      <w:r w:rsidRPr="00167E0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67E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(на конец отчетного периода)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 5,9 тыс. чел.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Утвержденный бюджет </w:t>
      </w:r>
      <w:proofErr w:type="spellStart"/>
      <w:r w:rsidRPr="00167E0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67E0C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на отчетный период 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17,5 млн. руб.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Общая  протяженность  улично-дорожной  сети   на   территории      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67E0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67E0C">
        <w:rPr>
          <w:rFonts w:ascii="Times New Roman" w:hAnsi="Times New Roman" w:cs="Times New Roman"/>
          <w:sz w:val="28"/>
          <w:szCs w:val="28"/>
        </w:rPr>
        <w:t xml:space="preserve"> сельского поселения (на конец отчетного</w:t>
      </w:r>
      <w:proofErr w:type="gramEnd"/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периода)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43,3 км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в том числе с асфальтобетонным покрытием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 24,3  км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Общая площадь жилищного фонда в </w:t>
      </w:r>
      <w:proofErr w:type="spellStart"/>
      <w:r w:rsidRPr="00167E0C"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 w:rsidRPr="00167E0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67E0C">
        <w:rPr>
          <w:rFonts w:ascii="Times New Roman" w:hAnsi="Times New Roman" w:cs="Times New Roman"/>
          <w:sz w:val="28"/>
          <w:szCs w:val="28"/>
        </w:rPr>
        <w:t>сельском</w:t>
      </w:r>
      <w:proofErr w:type="gramEnd"/>
      <w:r w:rsidRPr="00167E0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7E0C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Pr="00167E0C">
        <w:rPr>
          <w:rFonts w:ascii="Times New Roman" w:hAnsi="Times New Roman" w:cs="Times New Roman"/>
          <w:sz w:val="28"/>
          <w:szCs w:val="28"/>
        </w:rPr>
        <w:t xml:space="preserve"> (на конец отчетного периода), всего 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184,6 тыс. кв. м.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>в том числе: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- государственного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0,2  тыс. кв. 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- муниципального </w:t>
      </w:r>
      <w:r w:rsidR="00E91ACE">
        <w:rPr>
          <w:rFonts w:ascii="Times New Roman" w:hAnsi="Times New Roman" w:cs="Times New Roman"/>
          <w:sz w:val="28"/>
          <w:szCs w:val="28"/>
        </w:rPr>
        <w:t xml:space="preserve">- </w:t>
      </w:r>
      <w:r w:rsidRPr="00167E0C">
        <w:rPr>
          <w:rFonts w:ascii="Times New Roman" w:hAnsi="Times New Roman" w:cs="Times New Roman"/>
          <w:sz w:val="28"/>
          <w:szCs w:val="28"/>
        </w:rPr>
        <w:t>1,6  тыс. кв. 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- частного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182,8   тыс. кв. 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Общая протяженность сетей на территории  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>сельского поселения (на конец отчетного периода)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- тепловых  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4,5  км</w:t>
      </w:r>
    </w:p>
    <w:p w:rsidR="00E91ACE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>- электрических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29,3  км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 </w:t>
      </w:r>
      <w:r w:rsidR="00E91ACE" w:rsidRPr="00167E0C">
        <w:rPr>
          <w:rFonts w:ascii="Times New Roman" w:hAnsi="Times New Roman" w:cs="Times New Roman"/>
          <w:sz w:val="28"/>
          <w:szCs w:val="28"/>
        </w:rPr>
        <w:t>В</w:t>
      </w:r>
      <w:r w:rsidRPr="00167E0C">
        <w:rPr>
          <w:rFonts w:ascii="Times New Roman" w:hAnsi="Times New Roman" w:cs="Times New Roman"/>
          <w:sz w:val="28"/>
          <w:szCs w:val="28"/>
        </w:rPr>
        <w:t>одопроводных</w:t>
      </w:r>
      <w:r w:rsidR="00E91ACE">
        <w:rPr>
          <w:rFonts w:ascii="Times New Roman" w:hAnsi="Times New Roman" w:cs="Times New Roman"/>
          <w:sz w:val="28"/>
          <w:szCs w:val="28"/>
        </w:rPr>
        <w:t>-</w:t>
      </w:r>
      <w:r w:rsidRPr="00167E0C">
        <w:rPr>
          <w:rFonts w:ascii="Times New Roman" w:hAnsi="Times New Roman" w:cs="Times New Roman"/>
          <w:sz w:val="28"/>
          <w:szCs w:val="28"/>
        </w:rPr>
        <w:t xml:space="preserve">  37,48 км</w:t>
      </w:r>
    </w:p>
    <w:p w:rsidR="00167E0C" w:rsidRP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 xml:space="preserve">- канализационных </w:t>
      </w:r>
      <w:r w:rsidR="00E91ACE">
        <w:rPr>
          <w:rFonts w:ascii="Times New Roman" w:hAnsi="Times New Roman" w:cs="Times New Roman"/>
          <w:sz w:val="28"/>
          <w:szCs w:val="28"/>
        </w:rPr>
        <w:t>-4,3</w:t>
      </w:r>
      <w:r w:rsidRPr="00167E0C">
        <w:rPr>
          <w:rFonts w:ascii="Times New Roman" w:hAnsi="Times New Roman" w:cs="Times New Roman"/>
          <w:sz w:val="28"/>
          <w:szCs w:val="28"/>
        </w:rPr>
        <w:t xml:space="preserve"> км</w:t>
      </w:r>
    </w:p>
    <w:p w:rsidR="00167E0C" w:rsidRDefault="00167E0C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7E0C">
        <w:rPr>
          <w:rFonts w:ascii="Times New Roman" w:hAnsi="Times New Roman" w:cs="Times New Roman"/>
          <w:sz w:val="28"/>
          <w:szCs w:val="28"/>
        </w:rPr>
        <w:t>- газовых</w:t>
      </w:r>
      <w:r w:rsidR="00E91ACE">
        <w:rPr>
          <w:rFonts w:ascii="Times New Roman" w:hAnsi="Times New Roman" w:cs="Times New Roman"/>
          <w:sz w:val="28"/>
          <w:szCs w:val="28"/>
        </w:rPr>
        <w:t xml:space="preserve">- </w:t>
      </w:r>
      <w:r w:rsidRPr="00167E0C">
        <w:rPr>
          <w:rFonts w:ascii="Times New Roman" w:hAnsi="Times New Roman" w:cs="Times New Roman"/>
          <w:sz w:val="28"/>
          <w:szCs w:val="28"/>
        </w:rPr>
        <w:t xml:space="preserve"> 62,4 км</w:t>
      </w:r>
    </w:p>
    <w:p w:rsidR="00E91ACE" w:rsidRDefault="00E91ACE" w:rsidP="00E91AC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E91ACE" w:rsidRDefault="00E91ACE" w:rsidP="00E91ACE">
      <w:pPr>
        <w:pStyle w:val="ConsPlusCell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E91A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E91ACE">
        <w:rPr>
          <w:rFonts w:ascii="Times New Roman" w:hAnsi="Times New Roman" w:cs="Times New Roman"/>
          <w:b/>
          <w:i/>
          <w:sz w:val="28"/>
          <w:szCs w:val="28"/>
        </w:rPr>
        <w:t>Проблемы</w:t>
      </w:r>
      <w:proofErr w:type="gramEnd"/>
      <w:r w:rsidRPr="00E91ACE">
        <w:rPr>
          <w:rFonts w:ascii="Times New Roman" w:hAnsi="Times New Roman" w:cs="Times New Roman"/>
          <w:b/>
          <w:i/>
          <w:sz w:val="28"/>
          <w:szCs w:val="28"/>
        </w:rPr>
        <w:t xml:space="preserve"> связанные с проживанием на территории села и методы решения проблемы</w:t>
      </w:r>
    </w:p>
    <w:p w:rsidR="00E91ACE" w:rsidRPr="00E91ACE" w:rsidRDefault="00E91ACE" w:rsidP="00E91ACE">
      <w:pPr>
        <w:pStyle w:val="ConsPlusCell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67E0C" w:rsidRDefault="00E91ACE" w:rsidP="00167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167E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67E0C">
        <w:rPr>
          <w:rFonts w:ascii="Times New Roman" w:hAnsi="Times New Roman" w:cs="Times New Roman"/>
          <w:sz w:val="28"/>
          <w:szCs w:val="28"/>
        </w:rPr>
        <w:t>Ельниковское</w:t>
      </w:r>
      <w:proofErr w:type="spellEnd"/>
      <w:r w:rsidR="00167E0C">
        <w:rPr>
          <w:rFonts w:ascii="Times New Roman" w:hAnsi="Times New Roman" w:cs="Times New Roman"/>
          <w:sz w:val="28"/>
          <w:szCs w:val="28"/>
        </w:rPr>
        <w:t xml:space="preserve"> сельское поселение отличает активная жизненная позиция его жителей. Однако в настоящее время большую проблему составляет сложившаяся неблагоприятная ситуация в комплексном развитии поселения. К сожалению, остаточный принцип финансирования развития социальной инфраструктуры, высокий уровень </w:t>
      </w:r>
      <w:proofErr w:type="spellStart"/>
      <w:r w:rsidR="00167E0C">
        <w:rPr>
          <w:rFonts w:ascii="Times New Roman" w:hAnsi="Times New Roman" w:cs="Times New Roman"/>
          <w:sz w:val="28"/>
          <w:szCs w:val="28"/>
        </w:rPr>
        <w:t>затрат</w:t>
      </w:r>
      <w:bookmarkStart w:id="0" w:name="_GoBack"/>
      <w:bookmarkEnd w:id="0"/>
      <w:r w:rsidR="00167E0C"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 w:rsidR="00167E0C">
        <w:rPr>
          <w:rFonts w:ascii="Times New Roman" w:hAnsi="Times New Roman" w:cs="Times New Roman"/>
          <w:sz w:val="28"/>
          <w:szCs w:val="28"/>
        </w:rPr>
        <w:t xml:space="preserve"> в связи с проживанием населения в 6 населенных пунктах, не позволяет обеспечить надлежащее количество благоустроенных зон отдыха, детских игровых</w:t>
      </w:r>
      <w:r w:rsidR="00155084">
        <w:rPr>
          <w:rFonts w:ascii="Times New Roman" w:hAnsi="Times New Roman" w:cs="Times New Roman"/>
          <w:sz w:val="28"/>
          <w:szCs w:val="28"/>
        </w:rPr>
        <w:t xml:space="preserve">, спортивных площадок и </w:t>
      </w:r>
      <w:r w:rsidR="004F121D">
        <w:rPr>
          <w:rFonts w:ascii="Times New Roman" w:hAnsi="Times New Roman" w:cs="Times New Roman"/>
          <w:sz w:val="28"/>
          <w:szCs w:val="28"/>
        </w:rPr>
        <w:t>других объектов социальной инфр</w:t>
      </w:r>
      <w:r w:rsidR="00155084">
        <w:rPr>
          <w:rFonts w:ascii="Times New Roman" w:hAnsi="Times New Roman" w:cs="Times New Roman"/>
          <w:sz w:val="28"/>
          <w:szCs w:val="28"/>
        </w:rPr>
        <w:t>аструктуры.</w:t>
      </w:r>
    </w:p>
    <w:p w:rsidR="00167E0C" w:rsidRDefault="00167E0C" w:rsidP="00167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Непривлекательность проживания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как среды обитания, вызывает рост миграционных настроений, в том числе среди активной молодежи. Происходит уменьшение количества молодых людей, желающих связать свою жизнь с работой на земле. Даже дети, выросшие в сельской местности, стараются продолжить учебу не в Мордовских образовательных учреждениях, а в городах: Нижний Новгород, Москва, Саров, считая, что это даст им возможность лучшего жизнеустройства  и самореализации.</w:t>
      </w:r>
    </w:p>
    <w:p w:rsidR="00167E0C" w:rsidRDefault="00167E0C" w:rsidP="00167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Одной из причин неблагоприятной ситуации в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также крайне низкий уровень комфортности проживания и низкий уровень обеспеченности объектами социальной инфраструктуры. </w:t>
      </w:r>
    </w:p>
    <w:p w:rsidR="00167E0C" w:rsidRDefault="00167E0C" w:rsidP="00167E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связи с этим наличие обустройства объектов социальной инфраструктуры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Ельники станет важным этапом по осуществлению инвестиционных проектов в сфере агропромышленного комплекса, так как большинство граждан, которые смогут воспользоваться этими объектами, живут и работают в сельской местности.</w:t>
      </w:r>
    </w:p>
    <w:p w:rsidR="00EF704E" w:rsidRPr="00155084" w:rsidRDefault="00167E0C" w:rsidP="00E91A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55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1ACE" w:rsidRPr="001550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EF704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В связи с сохраняющимся дефицитом дошкольных учреждений,  неудовлетворительными социально-экономическими условиями проживания, за </w:t>
      </w:r>
      <w:proofErr w:type="gramStart"/>
      <w:r w:rsidR="00EF704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последние несколько лет отмечается</w:t>
      </w:r>
      <w:proofErr w:type="gramEnd"/>
      <w:r w:rsidR="00EF704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рост миграционного оттока населения из 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сельского поселения</w:t>
      </w:r>
      <w:r w:rsidR="00EF704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что негативно влияет на процесс обеспечения 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организаций </w:t>
      </w:r>
      <w:r w:rsidR="00EF704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трудовыми ресурсами.</w:t>
      </w:r>
    </w:p>
    <w:p w:rsidR="00EF704E" w:rsidRPr="00155084" w:rsidRDefault="00EF704E" w:rsidP="00167E0C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Реализация мероприятий настоящей программы позволит обеспечить развитие социальной инфраструктуры 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сельского поселения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повысить уровень жизни населения, сократить миграционный отток и обеспечить потребности 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организаций расположенных на территории сельского поселения 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в квалифицированных трудовых ресурсах.</w:t>
      </w:r>
    </w:p>
    <w:p w:rsidR="00EF704E" w:rsidRPr="00155084" w:rsidRDefault="00EF704E" w:rsidP="00167E0C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proofErr w:type="gramStart"/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Программный метод, а именно разработка  целевой программы "Развитие социальной инфраструктуры </w:t>
      </w:r>
      <w:proofErr w:type="spellStart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 Республики Мордовия" (2016-2026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годы)",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села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, а также для определения объема и порядка финансирования данных работ за счет дополнительных поступлений по налогу на прибыль, получен</w:t>
      </w:r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ных от деятельности</w:t>
      </w:r>
      <w:proofErr w:type="gramEnd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организаций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расположенных на территории </w:t>
      </w:r>
      <w:proofErr w:type="spellStart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E91ACE"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  <w:r w:rsidRPr="0015508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EF704E" w:rsidRPr="001777AF" w:rsidRDefault="00EF704E" w:rsidP="00EF704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Раздел 2. Цель, задачи, сроки и этапы реализации программы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  <w:t>Цель программы:</w:t>
      </w:r>
    </w:p>
    <w:p w:rsidR="00155084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- обеспечение развития социальной инфраструктуры </w:t>
      </w:r>
      <w:proofErr w:type="spellStart"/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для закрепления населения, повышения уровня его жизни и обеспечения </w:t>
      </w:r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организаций села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квалифицированными трудовыми ресурсам</w:t>
      </w:r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и.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i/>
          <w:color w:val="000000" w:themeColor="text1"/>
          <w:spacing w:val="2"/>
          <w:sz w:val="28"/>
          <w:szCs w:val="28"/>
          <w:lang w:eastAsia="ru-RU"/>
        </w:rPr>
        <w:t>Задачи Программы: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- развитие социальной инфраструктуры </w:t>
      </w:r>
      <w:proofErr w:type="spellStart"/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в </w:t>
      </w:r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сельском поселении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;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- развитие системы </w:t>
      </w:r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дополнительного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и дошкольного образования, ликвидация сложившегося дефицита мест в детских дошкольных учреждениях за счет строительства, реконструкции и ремонта образовательных и детских дошкольных учреждений;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рекреации.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Про</w:t>
      </w:r>
      <w:r w:rsidR="0015508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грамма реализуется в период 2016-2026 годы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EF704E" w:rsidRPr="004F121D" w:rsidRDefault="00155084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2016</w:t>
      </w:r>
      <w:r w:rsidR="00EF704E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</w:t>
      </w:r>
      <w:r w:rsidR="00A551B3" w:rsidRPr="004F121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A551B3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автомобильную дорогу</w:t>
      </w:r>
      <w:r w:rsidR="00D233DD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Сосновая</w:t>
      </w:r>
      <w:r w:rsidR="00A551B3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233DD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Крутикова протяженностью 1,2 км; МДОУ </w:t>
      </w:r>
      <w:proofErr w:type="spellStart"/>
      <w:r w:rsidR="00D233DD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Ельниковский</w:t>
      </w:r>
      <w:proofErr w:type="spellEnd"/>
      <w:r w:rsidR="00D233DD" w:rsidRPr="004F1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«Солнышко» с плавательным бассейном на 120 мест</w:t>
      </w:r>
      <w:r w:rsidR="00D233D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; </w:t>
      </w:r>
      <w:proofErr w:type="spellStart"/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Ельниковский</w:t>
      </w:r>
      <w:proofErr w:type="spellEnd"/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районный дом народного</w:t>
      </w:r>
      <w:r w:rsid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творчества, детскую игровую пло</w:t>
      </w:r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щадку, отремонтировать автостанцию, ввести в эксплуатацию построенные новые дома по программе Обеспечение жильем молодых семей в количестве 25 домов.</w:t>
      </w:r>
      <w:proofErr w:type="gramEnd"/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все эти мероприятия </w:t>
      </w:r>
      <w:r w:rsidR="00EF704E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планируется затратить </w:t>
      </w:r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171,8</w:t>
      </w:r>
      <w:r w:rsidR="00EF704E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</w:t>
      </w:r>
    </w:p>
    <w:p w:rsidR="00EF704E" w:rsidRPr="004F121D" w:rsidRDefault="00EF704E" w:rsidP="004231CE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201</w:t>
      </w:r>
      <w:r w:rsidR="00BB5C78"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7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</w:t>
      </w:r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планируется 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построить дорогу по ул. </w:t>
      </w:r>
      <w:proofErr w:type="spell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Мещерова</w:t>
      </w:r>
      <w:proofErr w:type="spell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протяженностью 0,6 км, запроектировано строительство инженерных сетей (газоснабжение, водоснабжение, электроснабжение, телефонизация) ул. </w:t>
      </w:r>
      <w:proofErr w:type="spell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Кремчеева</w:t>
      </w:r>
      <w:proofErr w:type="spell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proofErr w:type="gram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</w:t>
      </w:r>
      <w:proofErr w:type="gram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Ельники, обеспечить жильем молодых семей. На все это планируется затратить 19,3 млн. рублей.</w:t>
      </w:r>
      <w:r w:rsidR="00BB5C78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B179B3" w:rsidRPr="004F121D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201</w:t>
      </w:r>
      <w:r w:rsidR="00B179B3"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8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дороги по ул. Анашкина протяженностью 0,8 км, строительство инженерных сетей 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(газоснабжение, водоснабжение, электроснабжение, телефонизация) ул. 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№4 в восточной части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proofErr w:type="gram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</w:t>
      </w:r>
      <w:proofErr w:type="gramEnd"/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Ельники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обеспечить жильем молодых семей. На все это планируется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затратить 21,0</w:t>
      </w:r>
      <w:r w:rsidR="00B179B3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</w:t>
      </w:r>
    </w:p>
    <w:p w:rsidR="00B179B3" w:rsidRPr="004F121D" w:rsidRDefault="00B179B3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201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9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автомобильной дороги по ул. </w:t>
      </w:r>
      <w:proofErr w:type="spellStart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Курзенкова</w:t>
      </w:r>
      <w:proofErr w:type="spellEnd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протяженностью 0,8 км,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полигона ТБО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обеспечить жильем молодых семей. На все это планируется затратить 2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</w:t>
      </w:r>
    </w:p>
    <w:p w:rsidR="00B179B3" w:rsidRPr="004F121D" w:rsidRDefault="00B179B3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2020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автомобильной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дороги по ул.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Ушакова, Суворова протяженностью 1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км,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очистных сооружений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На все это планируется затратить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18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,0 млн. рублей. </w:t>
      </w:r>
    </w:p>
    <w:p w:rsidR="00F45237" w:rsidRPr="004F121D" w:rsidRDefault="00B179B3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2021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инженерных сетей (газоснабжение, водоснабжение, электроснабжение, телефонизация) ул. 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№1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северной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части </w:t>
      </w:r>
      <w:proofErr w:type="gramStart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proofErr w:type="gramEnd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с. Ельники. На все это планируется затратить 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3,3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</w:t>
      </w:r>
    </w:p>
    <w:p w:rsidR="00F45237" w:rsidRPr="004F121D" w:rsidRDefault="00B179B3" w:rsidP="00F4523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="00F45237"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</w:t>
      </w:r>
      <w:r w:rsidR="00F45237"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инженерных сетей (газоснабжение, водоснабжение, электроснабжение, телефонизация) ул. 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№2</w:t>
      </w:r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северной части </w:t>
      </w:r>
      <w:proofErr w:type="gramStart"/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proofErr w:type="gramEnd"/>
      <w:r w:rsidR="00F45237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с. Ельники. На все это планируется затратить 3,3 млн. рублей.   </w:t>
      </w:r>
    </w:p>
    <w:p w:rsidR="00F45237" w:rsidRPr="004F121D" w:rsidRDefault="00F45237" w:rsidP="00F4523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2023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автомобильной дороги по улице №1 в северной части села Ельники протяженностью 0,33 км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На все это планируется затратить 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4,0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121D" w:rsidRPr="004F121D" w:rsidRDefault="00F45237" w:rsidP="004F121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proofErr w:type="gramStart"/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="004F121D"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2024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автомобильной дороги по 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ул. №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северной части в с. Ельники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строительство инженерных сетей (газоснабжение, водоснабжение, электроснабжение, телефонизация) ул. 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Аверкина, Попова (продолжение)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proofErr w:type="gramEnd"/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все это планируется затратить 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15,4</w:t>
      </w:r>
      <w:r w:rsidR="004F121D"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 </w:t>
      </w:r>
    </w:p>
    <w:p w:rsidR="004F121D" w:rsidRPr="004F121D" w:rsidRDefault="004F121D" w:rsidP="004F121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2025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детской игровой площадки.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 все это планируется затратить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4,0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 </w:t>
      </w:r>
    </w:p>
    <w:p w:rsidR="004F121D" w:rsidRPr="004F121D" w:rsidRDefault="004F121D" w:rsidP="004F121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proofErr w:type="gramStart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Pr="004F121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2026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планируется строительство автомобильной дороги по  ул.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Аверкина, Попова (продолжение) протяженностью 0,7 км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строительство инженерных сетей (газоснабжение, водоснабжение, электроснабжение, телефонизация) ул.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 в юго-западной части с. Ельники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proofErr w:type="gramEnd"/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все это планируется затратить 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12,4</w:t>
      </w:r>
      <w:r w:rsidRPr="004F121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рублей.   </w:t>
      </w:r>
    </w:p>
    <w:p w:rsidR="00F45237" w:rsidRPr="00155084" w:rsidRDefault="00F45237" w:rsidP="00F4523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C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C00000"/>
          <w:spacing w:val="2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55084">
        <w:rPr>
          <w:rFonts w:ascii="Times New Roman" w:eastAsia="Times New Roman" w:hAnsi="Times New Roman" w:cs="Times New Roman"/>
          <w:color w:val="C00000"/>
          <w:spacing w:val="2"/>
          <w:sz w:val="28"/>
          <w:szCs w:val="28"/>
          <w:lang w:eastAsia="ru-RU"/>
        </w:rPr>
        <w:t xml:space="preserve"> </w:t>
      </w:r>
    </w:p>
    <w:p w:rsidR="00EF704E" w:rsidRPr="001777AF" w:rsidRDefault="00B179B3" w:rsidP="004F121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C00000"/>
          <w:spacing w:val="2"/>
          <w:sz w:val="28"/>
          <w:szCs w:val="28"/>
          <w:lang w:eastAsia="ru-RU"/>
        </w:rPr>
        <w:t xml:space="preserve">                          </w:t>
      </w:r>
      <w:r w:rsidR="00EF704E"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Раздел 3. Ресурсное обеспечение программы.</w:t>
      </w:r>
    </w:p>
    <w:p w:rsidR="00EF704E" w:rsidRPr="001777AF" w:rsidRDefault="00155084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 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Финансирование мероприятий Программы осуществляется за счет средств бюджета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Республики Мордовия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в </w:t>
      </w:r>
      <w:proofErr w:type="gramStart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размере</w:t>
      </w:r>
      <w:proofErr w:type="gramEnd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не превышающем 75 % от суммы дополнительных поступлений, фактически перечисленных в бюджет </w:t>
      </w: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по налогу на прибыль, получен</w:t>
      </w:r>
      <w:r w:rsidR="00033CB9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ных от деятельности организаций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расположенных на территории </w:t>
      </w:r>
      <w:proofErr w:type="spellStart"/>
      <w:r w:rsidR="00033CB9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="00033CB9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поселения.</w:t>
      </w:r>
    </w:p>
    <w:p w:rsidR="00EF704E" w:rsidRPr="00A551B3" w:rsidRDefault="00816F20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proofErr w:type="gramStart"/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Прогнозный общий объем финанси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рования Программы на период 2016-2026</w:t>
      </w:r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 составляет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299,5</w:t>
      </w:r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блей, в том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числе по годам: 2016 год – 171,8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рублей; 2017 год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19,3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рублей; 2018 год -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21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,0 млн. рублей; 2019 год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26,7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рублей; 2020</w:t>
      </w:r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18,0</w:t>
      </w:r>
      <w:r w:rsidR="00EF704E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млн. рублей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; 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2021 год-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3,3 млн. руб.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 2022 год-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3,3 млн. </w:t>
      </w:r>
      <w:proofErr w:type="spellStart"/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руб</w:t>
      </w:r>
      <w:proofErr w:type="spellEnd"/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  <w:proofErr w:type="gramEnd"/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2023 год-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4,0 млн. руб.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 2024 год-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15,4 млн. руб.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 2025 год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- 4,0 млн. руб.</w:t>
      </w:r>
      <w:r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 2026  год</w:t>
      </w:r>
      <w:r w:rsidR="00A551B3" w:rsidRPr="00A551B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- 12,4 млн. руб.</w:t>
      </w:r>
      <w:proofErr w:type="gramEnd"/>
    </w:p>
    <w:p w:rsidR="00EF704E" w:rsidRPr="001777AF" w:rsidRDefault="00EF704E" w:rsidP="0015508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На реализацию мероприятий могут привлекаться также другие источники.</w:t>
      </w:r>
    </w:p>
    <w:p w:rsidR="00EF704E" w:rsidRPr="001777AF" w:rsidRDefault="00EF704E" w:rsidP="00EF704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Раздел 4</w:t>
      </w:r>
      <w:r w:rsidR="00816F20"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. Механизм реализации программы</w:t>
      </w:r>
    </w:p>
    <w:p w:rsidR="00EF704E" w:rsidRPr="001777AF" w:rsidRDefault="00816F20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Текущее управление реализацией Програ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ммы осуществляет  администрация </w:t>
      </w:r>
      <w:proofErr w:type="spellStart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Ельниковского</w:t>
      </w:r>
      <w:proofErr w:type="spellEnd"/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муниципального района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EF704E" w:rsidRPr="001777AF" w:rsidRDefault="00816F20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З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аказчик: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осуществляет контроль поступления средств налога на прибыль КГН;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установленном порядке подготавливает сводную бюджетную заявку на финансирование мероприятий Программы на очередной финансовый год и плановый период;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осуществляет ведение сводной отчетности и подготовку доклада о реализации программы; несет ответственность за качественную и своевременную реализацию мероприятий Программы, обеспечивает эффективное использование средств  бюджета, выделяемых на их реализацию.</w:t>
      </w:r>
    </w:p>
    <w:p w:rsidR="00816F20" w:rsidRPr="001777AF" w:rsidRDefault="00EF704E" w:rsidP="00816F20">
      <w:pPr>
        <w:pStyle w:val="a3"/>
        <w:spacing w:before="0" w:beforeAutospacing="0" w:after="0" w:line="0" w:lineRule="atLeast"/>
        <w:jc w:val="both"/>
        <w:rPr>
          <w:color w:val="000000" w:themeColor="text1"/>
          <w:sz w:val="28"/>
          <w:szCs w:val="28"/>
        </w:rPr>
      </w:pPr>
      <w:r w:rsidRPr="001777AF">
        <w:rPr>
          <w:color w:val="000000" w:themeColor="text1"/>
          <w:spacing w:val="2"/>
          <w:sz w:val="28"/>
          <w:szCs w:val="28"/>
        </w:rPr>
        <w:t xml:space="preserve">Мероприятия программы реализуются на основе </w:t>
      </w:r>
      <w:r w:rsidR="00816F20" w:rsidRPr="001777AF">
        <w:rPr>
          <w:color w:val="000000" w:themeColor="text1"/>
          <w:spacing w:val="2"/>
          <w:sz w:val="28"/>
          <w:szCs w:val="28"/>
        </w:rPr>
        <w:t>муниципальных контрактов</w:t>
      </w:r>
      <w:r w:rsidRPr="001777AF">
        <w:rPr>
          <w:color w:val="000000" w:themeColor="text1"/>
          <w:spacing w:val="2"/>
          <w:sz w:val="28"/>
          <w:szCs w:val="28"/>
        </w:rPr>
        <w:t>, заключаемых в соответствии с</w:t>
      </w:r>
      <w:r w:rsidR="00816F20" w:rsidRPr="001777AF">
        <w:rPr>
          <w:color w:val="000000" w:themeColor="text1"/>
          <w:sz w:val="27"/>
          <w:szCs w:val="27"/>
        </w:rPr>
        <w:t xml:space="preserve"> </w:t>
      </w:r>
      <w:r w:rsidR="00816F20" w:rsidRPr="001777AF">
        <w:rPr>
          <w:color w:val="000000" w:themeColor="text1"/>
          <w:sz w:val="28"/>
          <w:szCs w:val="28"/>
        </w:rPr>
        <w:t>Федеральным законом от 05.04.2013 года №44-ФЗ «О контрактной системе в сфере закупок товаров, работ, услуг для обеспечения государственных и муниципальных нужд»</w:t>
      </w:r>
      <w:r w:rsidR="00E156A4" w:rsidRPr="001777AF">
        <w:rPr>
          <w:color w:val="000000" w:themeColor="text1"/>
          <w:sz w:val="28"/>
          <w:szCs w:val="28"/>
        </w:rPr>
        <w:t>.</w:t>
      </w:r>
    </w:p>
    <w:p w:rsidR="00EF704E" w:rsidRPr="001777AF" w:rsidRDefault="00816F20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Часть мероприятий программы осуществляется за счет средств бюджета </w:t>
      </w:r>
      <w:r w:rsidR="00E156A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Республики Мордовия</w:t>
      </w:r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предоставленных в виде субсидий местному бюджету на </w:t>
      </w:r>
      <w:proofErr w:type="spellStart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софинансирование</w:t>
      </w:r>
      <w:proofErr w:type="spellEnd"/>
      <w:r w:rsidR="00EF704E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объектов муниципальной собственности.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Условиями предоставления субсидий местным бюджетам из средств  </w:t>
      </w:r>
      <w:r w:rsidR="00E156A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республиканского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бюджета</w:t>
      </w:r>
      <w:r w:rsidR="00E156A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являются следующие: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наличие соглашений о предоставлении субсидий на реализацию Программы между  заказчиком Программы и </w:t>
      </w:r>
      <w:r w:rsidR="00E156A4"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Министерствами</w:t>
      </w: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</w:p>
    <w:p w:rsidR="00EF704E" w:rsidRPr="001777AF" w:rsidRDefault="00EF704E" w:rsidP="00816F2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Перечисление субсидий осуществляется в установленном порядке в пределах лимитов бюджетных обязательств, предусмотренных  заказчику программы.</w:t>
      </w:r>
    </w:p>
    <w:p w:rsidR="00EF704E" w:rsidRPr="001777AF" w:rsidRDefault="00EF704E" w:rsidP="00EF704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Раздел 5. Оценка социально-экономической эффективности программы</w:t>
      </w:r>
    </w:p>
    <w:p w:rsidR="00EF704E" w:rsidRPr="001777AF" w:rsidRDefault="00EF704E" w:rsidP="00E156A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Индикаторами, характеризующими успешность реализации Программы, станут:</w:t>
      </w:r>
    </w:p>
    <w:p w:rsidR="00EF704E" w:rsidRPr="001777AF" w:rsidRDefault="00EF704E" w:rsidP="00E156A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показатели степени готовности объектов, ввод которых предусмотрен программными мероприятиями в соответствии с графиком выполнения работ;</w:t>
      </w:r>
    </w:p>
    <w:p w:rsidR="00EF704E" w:rsidRPr="001777AF" w:rsidRDefault="00EF704E" w:rsidP="00E156A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показатели ежегодного сокращения миграционного оттока населения;</w:t>
      </w:r>
    </w:p>
    <w:p w:rsidR="00EF704E" w:rsidRPr="001777AF" w:rsidRDefault="00EF704E" w:rsidP="00E156A4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создание условий для занятий спортом;</w:t>
      </w:r>
    </w:p>
    <w:p w:rsidR="00EF704E" w:rsidRPr="001777AF" w:rsidRDefault="00EF704E" w:rsidP="00E156A4">
      <w:pPr>
        <w:shd w:val="clear" w:color="auto" w:fill="FFFFFF"/>
        <w:tabs>
          <w:tab w:val="left" w:pos="9923"/>
        </w:tabs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1777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- сокращение дефицита мест в детских дошкольных учреждениях;</w:t>
      </w:r>
    </w:p>
    <w:tbl>
      <w:tblPr>
        <w:tblpPr w:leftFromText="180" w:rightFromText="180" w:vertAnchor="text" w:horzAnchor="page" w:tblpX="33" w:tblpY="146"/>
        <w:tblW w:w="144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5"/>
        <w:gridCol w:w="1372"/>
        <w:gridCol w:w="908"/>
        <w:gridCol w:w="84"/>
        <w:gridCol w:w="992"/>
        <w:gridCol w:w="297"/>
        <w:gridCol w:w="554"/>
        <w:gridCol w:w="221"/>
        <w:gridCol w:w="488"/>
        <w:gridCol w:w="363"/>
        <w:gridCol w:w="487"/>
        <w:gridCol w:w="505"/>
        <w:gridCol w:w="204"/>
        <w:gridCol w:w="646"/>
        <w:gridCol w:w="63"/>
        <w:gridCol w:w="568"/>
        <w:gridCol w:w="361"/>
        <w:gridCol w:w="489"/>
        <w:gridCol w:w="504"/>
        <w:gridCol w:w="347"/>
        <w:gridCol w:w="739"/>
        <w:gridCol w:w="111"/>
        <w:gridCol w:w="851"/>
        <w:gridCol w:w="19"/>
        <w:gridCol w:w="1832"/>
        <w:gridCol w:w="771"/>
        <w:gridCol w:w="21"/>
      </w:tblGrid>
      <w:tr w:rsidR="001777AF" w:rsidRPr="001777AF" w:rsidTr="009B6F2C">
        <w:trPr>
          <w:trHeight w:val="15"/>
        </w:trPr>
        <w:tc>
          <w:tcPr>
            <w:tcW w:w="612" w:type="dxa"/>
            <w:gridSpan w:val="2"/>
            <w:hideMark/>
          </w:tcPr>
          <w:p w:rsidR="009B6F2C" w:rsidRPr="001777AF" w:rsidRDefault="009B6F2C" w:rsidP="009B6F2C">
            <w:pPr>
              <w:spacing w:after="0" w:line="240" w:lineRule="auto"/>
              <w:ind w:left="-1418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280" w:type="dxa"/>
            <w:gridSpan w:val="2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373" w:type="dxa"/>
            <w:gridSpan w:val="3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75" w:type="dxa"/>
            <w:gridSpan w:val="2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086" w:type="dxa"/>
            <w:gridSpan w:val="2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81" w:type="dxa"/>
            <w:gridSpan w:val="3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832" w:type="dxa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71" w:type="dxa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1" w:type="dxa"/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1777AF" w:rsidRPr="001777AF" w:rsidTr="009B6F2C">
        <w:trPr>
          <w:gridAfter w:val="4"/>
          <w:wAfter w:w="2643" w:type="dxa"/>
        </w:trPr>
        <w:tc>
          <w:tcPr>
            <w:tcW w:w="1176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eastAsia="ru-RU"/>
              </w:rPr>
              <w:t>Раздел 6. Перечень мероприятий программы</w:t>
            </w:r>
          </w:p>
        </w:tc>
      </w:tr>
      <w:tr w:rsidR="001777AF" w:rsidRPr="001777AF" w:rsidTr="009B6F2C">
        <w:trPr>
          <w:gridAfter w:val="4"/>
          <w:wAfter w:w="2643" w:type="dxa"/>
          <w:trHeight w:val="76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proofErr w:type="gramStart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</w:t>
            </w:r>
            <w:proofErr w:type="gramEnd"/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CA390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Наименование мероприятия, сроки реализации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Всего</w:t>
            </w:r>
            <w:r w:rsidR="00236A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тыс. руб.</w:t>
            </w: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8790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1777AF">
            <w:pPr>
              <w:spacing w:after="0" w:line="315" w:lineRule="atLeast"/>
              <w:ind w:right="285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Потребность в финансовых ресурсах, тыс. рублей</w:t>
            </w:r>
          </w:p>
        </w:tc>
      </w:tr>
      <w:tr w:rsidR="001777AF" w:rsidRPr="001777AF" w:rsidTr="0009564B">
        <w:trPr>
          <w:gridAfter w:val="4"/>
          <w:wAfter w:w="2643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77AF" w:rsidRPr="001777AF" w:rsidRDefault="001777AF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77AF" w:rsidRPr="00CA390F" w:rsidRDefault="001777AF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77AF" w:rsidRPr="001777AF" w:rsidRDefault="001777AF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790" w:type="dxa"/>
            <w:gridSpan w:val="1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77AF" w:rsidRPr="001777AF" w:rsidRDefault="001777AF" w:rsidP="001777A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том числе по годам</w:t>
            </w:r>
          </w:p>
        </w:tc>
      </w:tr>
      <w:tr w:rsidR="001777AF" w:rsidRPr="001777AF" w:rsidTr="001777AF">
        <w:trPr>
          <w:gridAfter w:val="4"/>
          <w:wAfter w:w="2643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CA390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1777AF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1777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201</w:t>
            </w:r>
            <w:r w:rsidR="001777AF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9B6F2C" w:rsidP="001777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</w:t>
            </w:r>
            <w:r w:rsidR="001777AF"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1777AF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2026</w:t>
            </w:r>
          </w:p>
        </w:tc>
      </w:tr>
      <w:tr w:rsidR="001777AF" w:rsidRPr="001777AF" w:rsidTr="009B6F2C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CA390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14</w:t>
            </w:r>
          </w:p>
        </w:tc>
      </w:tr>
      <w:tr w:rsidR="00CA390F" w:rsidRPr="001777AF" w:rsidTr="00793DA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A390F" w:rsidRPr="001777AF" w:rsidRDefault="00CA390F" w:rsidP="009B6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A390F" w:rsidRPr="00CA390F" w:rsidRDefault="00CA390F" w:rsidP="00CA390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  <w:t>Строительство автомобильных дорог</w:t>
            </w:r>
          </w:p>
        </w:tc>
      </w:tr>
      <w:tr w:rsidR="001777AF" w:rsidRPr="001777AF" w:rsidTr="001777AF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1777AF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</w:t>
            </w:r>
            <w:r w:rsidR="005A2A92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CA390F" w:rsidRDefault="005A2A92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дороги по ул. </w:t>
            </w:r>
            <w:proofErr w:type="spell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Мещерова</w:t>
            </w:r>
            <w:proofErr w:type="spellEnd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 протяженностью 0,6 км. В 2017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434E" w:rsidRPr="00A9434E" w:rsidRDefault="00A9434E" w:rsidP="00A9434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5A2A92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В-4000,0</w:t>
            </w:r>
          </w:p>
          <w:p w:rsidR="005A2A92" w:rsidRPr="005A2A92" w:rsidRDefault="005A2A92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РБ-4000,0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1777AF" w:rsidRPr="001777AF" w:rsidTr="005A2A92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5A2A92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CA390F" w:rsidRDefault="005A2A92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дороги по ул. </w:t>
            </w:r>
            <w:r w:rsidR="006B5E56"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Анашкина, протяженностью 0,8 км в 2018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A9434E" w:rsidRDefault="00A9434E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5400,0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2A92" w:rsidRPr="005A2A92" w:rsidRDefault="005A2A92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E56" w:rsidRPr="005A2A92" w:rsidRDefault="006B5E56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-5400,0</w:t>
            </w:r>
          </w:p>
          <w:p w:rsidR="009B6F2C" w:rsidRPr="005A2A92" w:rsidRDefault="006B5E56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РБ-5400,0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1777AF" w:rsidRPr="001777AF" w:rsidTr="005A2A92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5A2A92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CA390F" w:rsidRDefault="006B5E56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автомобильной дороги по ул. </w:t>
            </w:r>
            <w:proofErr w:type="spell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Курзенкова</w:t>
            </w:r>
            <w:proofErr w:type="spellEnd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 протяженностью 0,8 км в 2019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A9434E" w:rsidRDefault="00A9434E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5400,0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E56" w:rsidRPr="005A2A92" w:rsidRDefault="006B5E56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-5400,0</w:t>
            </w:r>
          </w:p>
          <w:p w:rsidR="009B6F2C" w:rsidRPr="005A2A92" w:rsidRDefault="006B5E56" w:rsidP="006B5E5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РБ-5400,0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1777AF" w:rsidRPr="001777AF" w:rsidTr="005A2A92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C" w:rsidRPr="001777AF" w:rsidRDefault="006B5E56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1.4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CA390F" w:rsidRDefault="006B5E56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</w:t>
            </w:r>
            <w:r w:rsidR="00476CF1"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автомобильной дороги по ул. Ушакова, Суворова протяженностью 1 км в 2020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A9434E" w:rsidRDefault="00A9434E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A9434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8000,0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6CF1" w:rsidRPr="005A2A92" w:rsidRDefault="00476CF1" w:rsidP="00476CF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  <w:p w:rsidR="009B6F2C" w:rsidRPr="005A2A92" w:rsidRDefault="00476CF1" w:rsidP="00476CF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B6F2C" w:rsidRPr="005A2A92" w:rsidRDefault="009B6F2C" w:rsidP="009B6F2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5A2A92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476CF1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6C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автомобильной дороги по ул. Сосновая</w:t>
            </w:r>
            <w:proofErr w:type="gram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Крутикова протяженностью 1,2 км в 2016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-60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  <w:p w:rsidR="00880F64" w:rsidRPr="001777A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РБ-60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476CF1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6C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автомобильной дороги по улице №1 в северной части села Ельники протяженностью 0,330 км в 2023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476CF1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6C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автомобильной дороги по улице №2 в северной части села Ельники протяженностью 0,330 км в 2024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476CF1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6C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автомобильной дороги по ул. Попова, Аверкина (продолжение) протяженностью 0,7 км в 2026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00,0</w:t>
            </w:r>
          </w:p>
        </w:tc>
      </w:tr>
      <w:tr w:rsidR="00880F64" w:rsidRPr="001777AF" w:rsidTr="0045554E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  <w:t>Строительство инженерных сетей</w:t>
            </w: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gram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инженерных сетей (газоснабжение, водоснабжение, электроснабжение, телефонизация) ул. </w:t>
            </w:r>
            <w:proofErr w:type="spell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Кремчеева</w:t>
            </w:r>
            <w:proofErr w:type="spellEnd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с. Ельники в 2017 году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A9434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2280,0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2280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2257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МБ-23,0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инженерных сетей (газоснабжение, водоснабжение, электроснабжение, телефонизация) ул.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№4 в восточной части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с. Ельники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2018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2390,0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2390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2150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МБ-240,0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инженерных сетей (газоснабжение, водоснабжение, электроснабжение, телефонизация) ул.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№1 в северной части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с. Ельники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2021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3150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МБ-240,0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инженерных сетей (газоснабжение, водоснабжение, электроснабжение, телефонизация) ул.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№2 в северной части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с. Ельники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2022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3150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МБ-240,0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gramStart"/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инженерных сетей (газоснабжение, водоснабжение, электроснабжение, телефонизация) ул.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Аверкина, Попова (продолжение)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2024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году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3150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МБ-240,0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инженерных сетей (газоснабжение, водоснабжение, электроснабжение, телефонизация) ул.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№1 в юго-западной части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с. Ельники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в 2026</w:t>
            </w: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4390,0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4390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4150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МБ-270,0</w:t>
            </w:r>
          </w:p>
        </w:tc>
      </w:tr>
      <w:tr w:rsidR="00880F64" w:rsidRPr="001777AF" w:rsidTr="00FD49A2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330B7B" w:rsidRDefault="00880F64" w:rsidP="00880F6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330B7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Образование</w:t>
            </w: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МДОУ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детский сад «Солнышко» с плавательным бассейном на 120 мест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82800,0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82800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76800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МБ-6000,0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B25A29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330B7B" w:rsidRDefault="00880F64" w:rsidP="00880F6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330B7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Культура и отдых</w:t>
            </w: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районного дома народного творчества в 2016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47000,0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47000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47000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Строительство детской игровой площадки в 2016 году 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880F64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2700,0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2700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1700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- 1000,0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детской игровой площадки в 2025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A9434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2500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- 1500,0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8E009A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880F64" w:rsidRDefault="00880F64" w:rsidP="00880F6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Благоустройство и жилищн</w:t>
            </w:r>
            <w:proofErr w:type="gramStart"/>
            <w:r w:rsidRPr="00880F64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о-</w:t>
            </w:r>
            <w:proofErr w:type="gramEnd"/>
            <w:r w:rsidRPr="00880F64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коммунальная система</w:t>
            </w: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полигона ТБО в 2019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15280,0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15280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1790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МБ- 530,0</w:t>
            </w:r>
          </w:p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- 12960,0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очистных сооружений в 2020 году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18000,0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18000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2110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МБ- 630,0</w:t>
            </w:r>
          </w:p>
          <w:p w:rsidR="00880F64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- 15260,0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CA390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Ремонт автостанции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1400,0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1400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1400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880F64" w:rsidRPr="005A2A92" w:rsidRDefault="00880F64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236AAF" w:rsidRPr="001777AF" w:rsidTr="00E501D2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1199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236AAF" w:rsidRDefault="00236AAF" w:rsidP="00236AA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236AAF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Строительство домов</w:t>
            </w:r>
          </w:p>
        </w:tc>
      </w:tr>
      <w:tr w:rsidR="00236AAF" w:rsidRPr="001777AF" w:rsidTr="006B5E56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Обеспечение жильем молодых семей</w:t>
            </w:r>
          </w:p>
          <w:p w:rsidR="00A9434E" w:rsidRDefault="00A9434E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Строительство 55 домов общей площадью 3300 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A9434E" w:rsidRDefault="00A9434E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A9434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62840,0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31940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ФБ-14550,0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7490,0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МБ- 320,0</w:t>
            </w:r>
          </w:p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- 9580,0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13020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ФБ-5930,0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3050,0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МБ- 130,0</w:t>
            </w:r>
          </w:p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- 3910,0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13260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ФБ-6030,0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3110,0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МБ- 130,0</w:t>
            </w:r>
          </w:p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- 3990,0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4620</w:t>
            </w: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ФБ-390,0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5A2A9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РБ-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4040,0</w:t>
            </w:r>
          </w:p>
          <w:p w:rsidR="00236AAF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МБ-190,0</w:t>
            </w:r>
          </w:p>
          <w:p w:rsidR="00236AAF" w:rsidRPr="005A2A92" w:rsidRDefault="00236AAF" w:rsidP="00236AA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880F6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ВНБ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- 1386,0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36AAF" w:rsidRPr="005A2A92" w:rsidRDefault="00236AAF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80F64" w:rsidRPr="001777AF" w:rsidTr="009B6F2C">
        <w:trPr>
          <w:gridAfter w:val="4"/>
          <w:wAfter w:w="2643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1777AF" w:rsidRDefault="00880F64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CA390F" w:rsidRDefault="00880F64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CA390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Итого по программе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0F64" w:rsidRPr="00A551B3" w:rsidRDefault="00A551B3" w:rsidP="00880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A551B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299466,0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171840,0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19300,0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21050,0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26686,0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18000,0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3390,0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3390,0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15390,0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4000,0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0F64" w:rsidRPr="005A2A92" w:rsidRDefault="00A551B3" w:rsidP="00880F6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12420,0</w:t>
            </w:r>
          </w:p>
        </w:tc>
      </w:tr>
    </w:tbl>
    <w:p w:rsidR="006B5E56" w:rsidRDefault="006B5E56"/>
    <w:p w:rsidR="00A94157" w:rsidRPr="006B5E56" w:rsidRDefault="00A94157" w:rsidP="006B5E56"/>
    <w:sectPr w:rsidR="00A94157" w:rsidRPr="006B5E56" w:rsidSect="00E91AC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4E"/>
    <w:rsid w:val="00001381"/>
    <w:rsid w:val="00005942"/>
    <w:rsid w:val="00007207"/>
    <w:rsid w:val="0000763D"/>
    <w:rsid w:val="00021B75"/>
    <w:rsid w:val="00023516"/>
    <w:rsid w:val="000252E6"/>
    <w:rsid w:val="00027C24"/>
    <w:rsid w:val="00033CB9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5084"/>
    <w:rsid w:val="001561A8"/>
    <w:rsid w:val="00161451"/>
    <w:rsid w:val="00161C36"/>
    <w:rsid w:val="00163A36"/>
    <w:rsid w:val="00164B57"/>
    <w:rsid w:val="0016534E"/>
    <w:rsid w:val="001663A3"/>
    <w:rsid w:val="00166912"/>
    <w:rsid w:val="00167E0C"/>
    <w:rsid w:val="001740A8"/>
    <w:rsid w:val="001777AF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2F75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36AAF"/>
    <w:rsid w:val="002425AD"/>
    <w:rsid w:val="00244DA3"/>
    <w:rsid w:val="002479DA"/>
    <w:rsid w:val="00250B77"/>
    <w:rsid w:val="00253262"/>
    <w:rsid w:val="00254701"/>
    <w:rsid w:val="00257DD0"/>
    <w:rsid w:val="0026215C"/>
    <w:rsid w:val="002656D6"/>
    <w:rsid w:val="002671AE"/>
    <w:rsid w:val="00272D39"/>
    <w:rsid w:val="00273A05"/>
    <w:rsid w:val="0027428A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0B7B"/>
    <w:rsid w:val="003315F4"/>
    <w:rsid w:val="003353C5"/>
    <w:rsid w:val="0033587D"/>
    <w:rsid w:val="00336303"/>
    <w:rsid w:val="003366D0"/>
    <w:rsid w:val="003405A7"/>
    <w:rsid w:val="00340866"/>
    <w:rsid w:val="0034164D"/>
    <w:rsid w:val="00345107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31CE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76CF1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121D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2A92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5E56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56F5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16F20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0F64"/>
    <w:rsid w:val="008810CF"/>
    <w:rsid w:val="0088329D"/>
    <w:rsid w:val="008861F4"/>
    <w:rsid w:val="00893255"/>
    <w:rsid w:val="0089737B"/>
    <w:rsid w:val="008A210A"/>
    <w:rsid w:val="008A29CB"/>
    <w:rsid w:val="008B0300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0B8A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6F2C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551B3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434E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9B3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C78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2659"/>
    <w:rsid w:val="00C938E9"/>
    <w:rsid w:val="00C95184"/>
    <w:rsid w:val="00C973AC"/>
    <w:rsid w:val="00CA029E"/>
    <w:rsid w:val="00CA1A4E"/>
    <w:rsid w:val="00CA34C7"/>
    <w:rsid w:val="00CA390F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33DD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E666F"/>
    <w:rsid w:val="00DF0181"/>
    <w:rsid w:val="00DF6DB4"/>
    <w:rsid w:val="00E04CB9"/>
    <w:rsid w:val="00E069EB"/>
    <w:rsid w:val="00E06FE2"/>
    <w:rsid w:val="00E11AAB"/>
    <w:rsid w:val="00E156A4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ACE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04E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37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167E0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Normal (Web)"/>
    <w:basedOn w:val="a"/>
    <w:uiPriority w:val="99"/>
    <w:semiHidden/>
    <w:unhideWhenUsed/>
    <w:rsid w:val="00816F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167E0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Normal (Web)"/>
    <w:basedOn w:val="a"/>
    <w:uiPriority w:val="99"/>
    <w:semiHidden/>
    <w:unhideWhenUsed/>
    <w:rsid w:val="00816F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25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  <w:div w:id="124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BD4DD-60DD-4985-9F81-CAB309A7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3899</Words>
  <Characters>22228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Целевая программа "Развитие социальной инфраструктуры Ельниковского сельского по</vt:lpstr>
      <vt:lpstr>        Раздел 1. Содержание проблемы и обоснование необходимости ее решения программным</vt:lpstr>
      <vt:lpstr>        Краткая характеристика Ельниковского сельского поселения</vt:lpstr>
      <vt:lpstr>        Раздел 2. Цель, задачи, сроки и этапы реализации программы</vt:lpstr>
      <vt:lpstr>        Раздел 4. Механизм реализации программы</vt:lpstr>
      <vt:lpstr>        Раздел 5. Оценка социально-экономической эффективности программы</vt:lpstr>
    </vt:vector>
  </TitlesOfParts>
  <Company/>
  <LinksUpToDate>false</LinksUpToDate>
  <CharactersWithSpaces>26075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2015-11-23T05:37:00Z</cp:lastPrinted>
  <dcterms:created xsi:type="dcterms:W3CDTF">2015-11-09T06:57:00Z</dcterms:created>
  <dcterms:modified xsi:type="dcterms:W3CDTF">2015-11-23T05:40:00Z</dcterms:modified>
</cp:coreProperties>
</file>