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Клиентские службы ПФР переходят на прием граждан исключительно по предварительной записи.</w:t>
      </w:r>
    </w:p>
    <w:p>
      <w:pPr>
        <w:pStyle w:val="Normal"/>
        <w:spacing w:lineRule="auto" w:line="240" w:before="0" w:after="0"/>
        <w:ind w:left="0" w:firstLine="567"/>
        <w:jc w:val="both"/>
        <w:rPr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В целях предотвращения распространения коронавирусной инфекции </w:t>
      </w: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 xml:space="preserve">все клиентские службы учреждений пенсионного фонда на территории России, в том числе и в Мордовии, с 30 марта 2020 года прием граждан будут  вести  только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u w:val="single"/>
          <w:lang w:eastAsia="ru-RU"/>
        </w:rPr>
        <w:t>по предварительной записи.</w:t>
      </w:r>
    </w:p>
    <w:p>
      <w:pPr>
        <w:pStyle w:val="Normal"/>
        <w:widowControl/>
        <w:tabs>
          <w:tab w:val="left" w:pos="9645" w:leader="none"/>
        </w:tabs>
        <w:bidi w:val="0"/>
        <w:spacing w:lineRule="auto" w:line="240" w:before="0" w:after="0"/>
        <w:ind w:left="0" w:right="57" w:firstLine="567"/>
        <w:jc w:val="left"/>
        <w:rPr/>
      </w:pP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 xml:space="preserve"> </w:t>
      </w:r>
      <w:r>
        <w:rPr>
          <w:rFonts w:cs="Times New Roman" w:ascii="Times New Roman" w:hAnsi="Times New Roman"/>
          <w:sz w:val="26"/>
          <w:szCs w:val="26"/>
        </w:rPr>
        <w:t>Записаться на прием можно через личный кабинет гражданина на сайте ПФР в разделе «Запись на прием» (</w:t>
      </w:r>
      <w:r>
        <w:rPr>
          <w:rFonts w:eastAsia="Times New Roman" w:cs="Times New Roman" w:ascii="Times New Roman" w:hAnsi="Times New Roman"/>
          <w:bCs/>
          <w:color w:val="0070C0"/>
          <w:sz w:val="26"/>
          <w:szCs w:val="26"/>
          <w:lang w:eastAsia="ru-RU"/>
        </w:rPr>
        <w:t>es.pfrf.ru/znp.</w:t>
      </w: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 xml:space="preserve">) или же </w:t>
      </w:r>
      <w:r>
        <w:rPr>
          <w:rFonts w:cs="Times New Roman" w:ascii="Times New Roman" w:hAnsi="Times New Roman"/>
          <w:sz w:val="26"/>
          <w:szCs w:val="26"/>
        </w:rPr>
        <w:t>по телефонам горячих линий-</w:t>
      </w:r>
      <w:r>
        <w:rPr>
          <w:rFonts w:cs="Times New Roman" w:ascii="Times New Roman" w:hAnsi="Times New Roman"/>
          <w:sz w:val="26"/>
          <w:szCs w:val="26"/>
        </w:rPr>
        <w:t xml:space="preserve">8(83444)2-13-06, 2-19-86 </w:t>
      </w:r>
      <w:r>
        <w:rPr>
          <w:rFonts w:cs="Times New Roman" w:ascii="Times New Roman" w:hAnsi="Times New Roman"/>
          <w:sz w:val="26"/>
          <w:szCs w:val="26"/>
        </w:rPr>
        <w:t xml:space="preserve">, которые </w:t>
      </w:r>
      <w:r>
        <w:rPr>
          <w:rFonts w:cs="Times New Roman" w:ascii="Times New Roman" w:hAnsi="Times New Roman"/>
          <w:sz w:val="26"/>
          <w:szCs w:val="26"/>
        </w:rPr>
        <w:t>так же</w:t>
      </w:r>
      <w:r>
        <w:rPr>
          <w:rFonts w:cs="Times New Roman" w:ascii="Times New Roman" w:hAnsi="Times New Roman"/>
          <w:sz w:val="26"/>
          <w:szCs w:val="26"/>
        </w:rPr>
        <w:t xml:space="preserve"> размещены на региональной странице официального сайта ПФР в разделе </w:t>
      </w:r>
      <w:r>
        <w:rPr>
          <w:rFonts w:cs="Times New Roman" w:ascii="Times New Roman" w:hAnsi="Times New Roman"/>
          <w:color w:val="000000"/>
          <w:sz w:val="26"/>
          <w:szCs w:val="26"/>
        </w:rPr>
        <w:t>«Контакты региона» - «Структура отделения» (</w:t>
      </w:r>
      <w:hyperlink r:id="rId2">
        <w:r>
          <w:rPr>
            <w:rStyle w:val="Style11"/>
            <w:rFonts w:eastAsia="Times New Roman" w:cs="Times New Roman" w:ascii="Times New Roman" w:hAnsi="Times New Roman"/>
            <w:bCs/>
            <w:sz w:val="26"/>
            <w:szCs w:val="26"/>
            <w:lang w:eastAsia="ru-RU"/>
          </w:rPr>
          <w:t>http://www.pfrf.ru/branches/mordovia/contacts/</w:t>
        </w:r>
      </w:hyperlink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>)</w:t>
      </w:r>
    </w:p>
    <w:p>
      <w:pPr>
        <w:pStyle w:val="Normal"/>
        <w:spacing w:lineRule="auto" w:line="240" w:before="0" w:after="0"/>
        <w:ind w:left="0" w:firstLine="567"/>
        <w:jc w:val="both"/>
        <w:rPr/>
      </w:pP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>Управление Пенсионного фонда в Краснослободском муниципальном районе (межрайонное)</w:t>
      </w:r>
      <w:r>
        <w:rPr>
          <w:rFonts w:eastAsia="Times New Roman" w:cs="Times New Roman" w:ascii="Times New Roman" w:hAnsi="Times New Roman"/>
          <w:bCs/>
          <w:sz w:val="26"/>
          <w:szCs w:val="26"/>
          <w:lang w:eastAsia="ru-RU"/>
        </w:rPr>
        <w:t xml:space="preserve"> напоминает, что большинство ключевых услуг Пенсионного фонда  можно получить дистанционно – в Личном кабинете гражданина на сайте ПФР или через портал государственных услуг.</w:t>
      </w:r>
    </w:p>
    <w:p>
      <w:pPr>
        <w:pStyle w:val="Normal"/>
        <w:spacing w:lineRule="auto" w:line="240" w:before="0" w:after="0"/>
        <w:ind w:left="0" w:firstLine="567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Так, пенсионеры и предпенсионеры могут получить через кабинет необходимые справки, в том числе для дистанционного представления в другие организации. Работающим россиянам в кабинете доступна информация о пенсионных коэффициентах, накоплениях, стаже и отчислениях работодателей на пенсию. Семьи с сертификатом материнского капитала найдут в кабинете информацию о расходовании средств и их актуальной сумме.</w:t>
      </w:r>
    </w:p>
    <w:p>
      <w:pPr>
        <w:pStyle w:val="Normal"/>
        <w:spacing w:lineRule="auto" w:line="240" w:before="0" w:after="0"/>
        <w:ind w:left="0" w:firstLine="567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Электронный кабинет также позволяет обратиться за оформлением большинства выплат ПФР и управлять их предоставлением. Например, подать заявление об изменении способа доставки пенсии или замене социальной услуги на денежную компенсацию.</w:t>
      </w:r>
    </w:p>
    <w:p>
      <w:pPr>
        <w:pStyle w:val="Normal"/>
        <w:spacing w:lineRule="auto" w:line="240" w:before="0" w:after="0"/>
        <w:ind w:left="0" w:firstLine="567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Через кабинет можно оформить выплаты по уходу за пенсионером, ребенком-инвалидом или инвалидом с детства первой группы. Необходимые электронные заявления о назначении выплаты и о согласии на осуществление ухода реализованы в кабинете. Соответственно, в нем также есть возможность подать заявление от лица законного представителя: родителя, усыновителя, опекуна или попечителя.</w:t>
      </w:r>
    </w:p>
    <w:p>
      <w:pPr>
        <w:pStyle w:val="NormalWeb"/>
        <w:spacing w:before="0"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Помимо электронных сервисов, в </w:t>
      </w:r>
      <w:r>
        <w:rPr>
          <w:rFonts w:eastAsia="Times New Roman" w:cs="Times New Roman"/>
          <w:b/>
          <w:bCs/>
          <w:sz w:val="26"/>
          <w:szCs w:val="26"/>
          <w:lang w:eastAsia="ru-RU"/>
        </w:rPr>
        <w:t>Клиентской службе в Ельниковском муниципальном районе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>работа</w:t>
      </w:r>
      <w:r>
        <w:rPr>
          <w:sz w:val="26"/>
          <w:szCs w:val="26"/>
        </w:rPr>
        <w:t>ю</w:t>
      </w:r>
      <w:r>
        <w:rPr>
          <w:sz w:val="26"/>
          <w:szCs w:val="26"/>
        </w:rPr>
        <w:t>т телефон</w:t>
      </w:r>
      <w:r>
        <w:rPr>
          <w:sz w:val="26"/>
          <w:szCs w:val="26"/>
        </w:rPr>
        <w:t>ы</w:t>
      </w:r>
      <w:r>
        <w:rPr>
          <w:sz w:val="26"/>
          <w:szCs w:val="26"/>
        </w:rPr>
        <w:t xml:space="preserve"> «горячей линии» - </w:t>
      </w:r>
      <w:bookmarkStart w:id="0" w:name="__DdeLink__773_1337307866"/>
      <w:r>
        <w:rPr>
          <w:sz w:val="26"/>
          <w:szCs w:val="26"/>
        </w:rPr>
        <w:t>8(83444)2-13-06, 2-19-86</w:t>
      </w:r>
      <w:bookmarkEnd w:id="0"/>
      <w:r>
        <w:rPr>
          <w:sz w:val="26"/>
          <w:szCs w:val="26"/>
        </w:rPr>
        <w:t>, по котор</w:t>
      </w:r>
      <w:r>
        <w:rPr>
          <w:sz w:val="26"/>
          <w:szCs w:val="26"/>
        </w:rPr>
        <w:t>ы</w:t>
      </w:r>
      <w:r>
        <w:rPr>
          <w:sz w:val="26"/>
          <w:szCs w:val="26"/>
        </w:rPr>
        <w:t xml:space="preserve">м можно получить консультации специалистов по вопросам пенсионного обеспечения, выплатам материнского капитала и другим вопросам, входящим в компетенцию Пенсионного фонда. </w:t>
      </w:r>
    </w:p>
    <w:p>
      <w:pPr>
        <w:pStyle w:val="NormalWeb"/>
        <w:spacing w:before="0" w:after="0"/>
        <w:ind w:left="0" w:firstLine="567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Уверяем вас, что работа </w:t>
      </w:r>
      <w:r>
        <w:rPr>
          <w:sz w:val="26"/>
          <w:szCs w:val="26"/>
        </w:rPr>
        <w:t xml:space="preserve">по назначению и доставке пенсий в </w:t>
      </w:r>
      <w:r>
        <w:rPr>
          <w:rFonts w:eastAsia="Times New Roman" w:cs="Times New Roman"/>
          <w:bCs/>
          <w:sz w:val="26"/>
          <w:szCs w:val="26"/>
          <w:lang w:eastAsia="ru-RU"/>
        </w:rPr>
        <w:t xml:space="preserve">Управление Пенсионного фонда в Краснослободском муниципальном районе (межрайонное) </w:t>
      </w:r>
      <w:r>
        <w:rPr>
          <w:sz w:val="26"/>
          <w:szCs w:val="26"/>
        </w:rPr>
        <w:t>ведётся в прежнем режиме. Все пенсии и социальные выплаты  будут перечислены вовремя.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firstLine="567"/>
        <w:jc w:val="both"/>
        <w:outlineLvl w:val="0"/>
        <w:rPr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Также обращаемся ко всем</w:t>
      </w:r>
      <w:r>
        <w:rPr>
          <w:rFonts w:cs="Times New Roman" w:ascii="Times New Roman" w:hAnsi="Times New Roman"/>
          <w:sz w:val="26"/>
          <w:szCs w:val="26"/>
        </w:rPr>
        <w:t xml:space="preserve"> гражданам, особенно к людям  старшего возраста: старайтесь приходить в клиентские службы только в случае необходимости и обязательно предварительно записавшись на прием, не посещайте без особой надобности места массового скопления людей,  берегите себя и своих близких. Побудьте дома!</w:t>
      </w:r>
    </w:p>
    <w:sectPr>
      <w:type w:val="nextPage"/>
      <w:pgSz w:w="11906" w:h="16838"/>
      <w:pgMar w:left="1701" w:right="56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4272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653390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Normal"/>
    <w:link w:val="30"/>
    <w:uiPriority w:val="9"/>
    <w:qFormat/>
    <w:rsid w:val="00653390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653390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653390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Style11">
    <w:name w:val="Интернет-ссылка"/>
    <w:basedOn w:val="DefaultParagraphFont"/>
    <w:uiPriority w:val="99"/>
    <w:unhideWhenUsed/>
    <w:rsid w:val="0065339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53390"/>
    <w:rPr>
      <w:b/>
      <w:bCs/>
    </w:rPr>
  </w:style>
  <w:style w:type="character" w:styleId="Style12">
    <w:name w:val="Выделение"/>
    <w:basedOn w:val="DefaultParagraphFont"/>
    <w:uiPriority w:val="20"/>
    <w:qFormat/>
    <w:rsid w:val="00653390"/>
    <w:rPr>
      <w:i/>
      <w:iCs/>
    </w:rPr>
  </w:style>
  <w:style w:type="character" w:styleId="ListLabel1">
    <w:name w:val="ListLabel 1"/>
    <w:qFormat/>
    <w:rPr>
      <w:sz w:val="20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6533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branches/mordovia/contacts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2020-03-26T15:28:00Z</dcterms:created>
  <dc:creator>Мокроусова Марина Валентиновна</dc:creator>
  <dc:language>ru-RU</dc:language>
  <cp:lastPrinted>2020-03-27T09:50:35Z</cp:lastPrinted>
  <dcterms:modified xsi:type="dcterms:W3CDTF">2020-03-27T09:50:58Z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