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C9" w:rsidRPr="00BA2A46" w:rsidRDefault="00026A86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026A86" w:rsidRPr="00BA2A46" w:rsidRDefault="00026A86" w:rsidP="00026A8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A2A46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BA2A46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от </w:t>
      </w:r>
      <w:r w:rsidR="002B33B7">
        <w:rPr>
          <w:rFonts w:ascii="Times New Roman" w:hAnsi="Times New Roman" w:cs="Times New Roman"/>
          <w:sz w:val="28"/>
          <w:szCs w:val="28"/>
        </w:rPr>
        <w:t xml:space="preserve"> </w:t>
      </w:r>
      <w:r w:rsidR="00C6701C">
        <w:rPr>
          <w:rFonts w:ascii="Times New Roman" w:hAnsi="Times New Roman" w:cs="Times New Roman"/>
          <w:sz w:val="28"/>
          <w:szCs w:val="28"/>
        </w:rPr>
        <w:t>01.04.</w:t>
      </w:r>
      <w:r w:rsidR="005253EA">
        <w:rPr>
          <w:rFonts w:ascii="Times New Roman" w:hAnsi="Times New Roman" w:cs="Times New Roman"/>
          <w:sz w:val="28"/>
          <w:szCs w:val="28"/>
        </w:rPr>
        <w:t xml:space="preserve"> </w:t>
      </w:r>
      <w:r w:rsidRPr="00DF45C2">
        <w:rPr>
          <w:rFonts w:ascii="Times New Roman" w:hAnsi="Times New Roman" w:cs="Times New Roman"/>
          <w:sz w:val="28"/>
          <w:szCs w:val="28"/>
        </w:rPr>
        <w:t xml:space="preserve"> </w:t>
      </w:r>
      <w:r w:rsidRPr="00BA2A46">
        <w:rPr>
          <w:rFonts w:ascii="Times New Roman" w:hAnsi="Times New Roman" w:cs="Times New Roman"/>
          <w:sz w:val="28"/>
          <w:szCs w:val="28"/>
        </w:rPr>
        <w:t>201</w:t>
      </w:r>
      <w:r w:rsidR="005253EA">
        <w:rPr>
          <w:rFonts w:ascii="Times New Roman" w:hAnsi="Times New Roman" w:cs="Times New Roman"/>
          <w:sz w:val="28"/>
          <w:szCs w:val="28"/>
        </w:rPr>
        <w:t>9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5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A2A46">
        <w:rPr>
          <w:rFonts w:ascii="Times New Roman" w:hAnsi="Times New Roman" w:cs="Times New Roman"/>
          <w:sz w:val="28"/>
          <w:szCs w:val="28"/>
        </w:rPr>
        <w:t>№</w:t>
      </w:r>
      <w:r w:rsidR="00C6701C">
        <w:rPr>
          <w:rFonts w:ascii="Times New Roman" w:hAnsi="Times New Roman" w:cs="Times New Roman"/>
          <w:sz w:val="28"/>
          <w:szCs w:val="28"/>
        </w:rPr>
        <w:t>127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с. Ельники</w:t>
      </w: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Pr="002549A7" w:rsidRDefault="00E23DC9" w:rsidP="00E23DC9">
      <w:pPr>
        <w:tabs>
          <w:tab w:val="left" w:pos="6379"/>
        </w:tabs>
        <w:ind w:right="4253" w:firstLine="0"/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Административный регламент администрации Ельниковского муниципального района по предоставлению  муниципальной услуги   «Подготовка и выдача разрешения на ввод объектов в эксплуатацию при </w:t>
      </w:r>
      <w:bookmarkStart w:id="0" w:name="_GoBack"/>
      <w:bookmarkEnd w:id="0"/>
      <w:r w:rsidRPr="002549A7">
        <w:rPr>
          <w:rFonts w:ascii="Times New Roman" w:hAnsi="Times New Roman" w:cs="Times New Roman"/>
          <w:b/>
          <w:sz w:val="27"/>
          <w:szCs w:val="27"/>
        </w:rPr>
        <w:t>осуществлении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строительства, 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>р</w:t>
      </w:r>
      <w:r w:rsidRPr="002549A7">
        <w:rPr>
          <w:rFonts w:ascii="Times New Roman" w:hAnsi="Times New Roman" w:cs="Times New Roman"/>
          <w:b/>
          <w:sz w:val="27"/>
          <w:szCs w:val="27"/>
        </w:rPr>
        <w:t>еконструкции объектов капитального строительства»</w:t>
      </w:r>
    </w:p>
    <w:p w:rsidR="00E23DC9" w:rsidRDefault="00E23DC9" w:rsidP="00E23DC9">
      <w:pPr>
        <w:ind w:firstLine="0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F070CA" w:rsidRDefault="00F070CA" w:rsidP="00E23DC9">
      <w:pPr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</w:pPr>
    </w:p>
    <w:p w:rsidR="00F070CA" w:rsidRDefault="00F070CA" w:rsidP="00E23DC9">
      <w:pPr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</w:pPr>
    </w:p>
    <w:p w:rsidR="00E23DC9" w:rsidRPr="002549A7" w:rsidRDefault="00026A86" w:rsidP="00E23DC9">
      <w:pPr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целях приведения Административного регламента администрации Ельниковского муниципального района по предоставлению муниципальной услуги </w:t>
      </w:r>
      <w:r w:rsidRPr="002549A7">
        <w:rPr>
          <w:rFonts w:ascii="Times New Roman" w:hAnsi="Times New Roman" w:cs="Times New Roman"/>
          <w:sz w:val="27"/>
          <w:szCs w:val="27"/>
        </w:rPr>
        <w:t xml:space="preserve">«Подготовка и выдача разрешения на ввод объектов в эксплуатацию при осуществлении строительства, реконструкции объектов капитального строительства»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соответствие с </w:t>
      </w:r>
      <w:r w:rsidR="00F143C5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федеральным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законодательством </w:t>
      </w:r>
      <w:r w:rsidRPr="002549A7">
        <w:rPr>
          <w:rFonts w:ascii="Times New Roman" w:hAnsi="Times New Roman" w:cs="Times New Roman"/>
          <w:sz w:val="27"/>
          <w:szCs w:val="27"/>
        </w:rPr>
        <w:t xml:space="preserve">администрация Ельниковского муниципального  района 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E23DC9" w:rsidRPr="002549A7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="00E23DC9" w:rsidRPr="002549A7">
        <w:rPr>
          <w:rFonts w:ascii="Times New Roman" w:hAnsi="Times New Roman" w:cs="Times New Roman"/>
          <w:b/>
          <w:sz w:val="27"/>
          <w:szCs w:val="27"/>
        </w:rPr>
        <w:t xml:space="preserve"> о с т а н о в л я </w:t>
      </w:r>
      <w:r w:rsidRPr="002549A7">
        <w:rPr>
          <w:rFonts w:ascii="Times New Roman" w:hAnsi="Times New Roman" w:cs="Times New Roman"/>
          <w:b/>
          <w:sz w:val="27"/>
          <w:szCs w:val="27"/>
        </w:rPr>
        <w:t>е т</w:t>
      </w:r>
      <w:r w:rsidR="00E23DC9" w:rsidRPr="002549A7">
        <w:rPr>
          <w:rFonts w:ascii="Times New Roman" w:hAnsi="Times New Roman" w:cs="Times New Roman"/>
          <w:b/>
          <w:sz w:val="27"/>
          <w:szCs w:val="27"/>
        </w:rPr>
        <w:t>:</w:t>
      </w:r>
    </w:p>
    <w:p w:rsidR="003977CF" w:rsidRDefault="00E23DC9" w:rsidP="00E23DC9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ab/>
      </w:r>
      <w:proofErr w:type="gramStart"/>
      <w:r w:rsidRPr="002549A7">
        <w:rPr>
          <w:rFonts w:ascii="Times New Roman" w:hAnsi="Times New Roman" w:cs="Times New Roman"/>
          <w:sz w:val="27"/>
          <w:szCs w:val="27"/>
        </w:rPr>
        <w:t>1.Внести в Административный регламент администрации Ельниковского муниципального района по предоставлению  муниципальной услуги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«Подготовка и выдача разрешения на ввод объектов в эксплуатацию при осуществлении строительства, реконструкции объектов капитального строительства»</w:t>
      </w:r>
      <w:r w:rsidRPr="002549A7">
        <w:rPr>
          <w:rFonts w:ascii="Times New Roman" w:hAnsi="Times New Roman" w:cs="Times New Roman"/>
          <w:sz w:val="27"/>
          <w:szCs w:val="27"/>
        </w:rPr>
        <w:t>, утвержденный постановлением администрации Ельниковского муниципального района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sz w:val="27"/>
          <w:szCs w:val="27"/>
        </w:rPr>
        <w:t>от 15.08.2011  № 455 «Об утверждении административного регламента администрации Ельниковского муниципального района по предоставлению муниципальной услуги «Подготовка и выдача разрешения на ввод объектов в эксплуатацию при</w:t>
      </w:r>
      <w:proofErr w:type="gramEnd"/>
      <w:r w:rsidRPr="002549A7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2549A7">
        <w:rPr>
          <w:rFonts w:ascii="Times New Roman" w:hAnsi="Times New Roman" w:cs="Times New Roman"/>
          <w:sz w:val="27"/>
          <w:szCs w:val="27"/>
        </w:rPr>
        <w:t>осуществлении строительства, реконструкции объектов капитального строительства» (с изменениями, внесенными постановлениями администрации Ельниковского муниципального района от 17.07.2014  № 509, от 28.05.2015 №280, от 11.12.2015 №689, от 26.08.2016 №382, от 25.11.2016 №648, от 02.02.2017 №10</w:t>
      </w:r>
      <w:r w:rsidR="00026A86" w:rsidRPr="002549A7">
        <w:rPr>
          <w:rFonts w:ascii="Times New Roman" w:hAnsi="Times New Roman" w:cs="Times New Roman"/>
          <w:sz w:val="27"/>
          <w:szCs w:val="27"/>
        </w:rPr>
        <w:t>, от 31.03.2017 №19</w:t>
      </w:r>
      <w:r w:rsidR="00E34475">
        <w:rPr>
          <w:rFonts w:ascii="Times New Roman" w:hAnsi="Times New Roman" w:cs="Times New Roman"/>
          <w:sz w:val="27"/>
          <w:szCs w:val="27"/>
        </w:rPr>
        <w:t>, от 20.09.2018 №399</w:t>
      </w:r>
      <w:r w:rsidR="008B4A51">
        <w:rPr>
          <w:rFonts w:ascii="Times New Roman" w:hAnsi="Times New Roman" w:cs="Times New Roman"/>
          <w:sz w:val="27"/>
          <w:szCs w:val="27"/>
        </w:rPr>
        <w:t>, от 30.10.2018 №461</w:t>
      </w:r>
      <w:r w:rsidRPr="002549A7">
        <w:rPr>
          <w:rFonts w:ascii="Times New Roman" w:hAnsi="Times New Roman" w:cs="Times New Roman"/>
          <w:sz w:val="27"/>
          <w:szCs w:val="27"/>
        </w:rPr>
        <w:t>), следующие изменения:</w:t>
      </w:r>
      <w:proofErr w:type="gramEnd"/>
    </w:p>
    <w:p w:rsidR="008B4A51" w:rsidRPr="008B4A51" w:rsidRDefault="00653BE3" w:rsidP="008B4A51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bookmarkStart w:id="1" w:name="sub_1048"/>
      <w:bookmarkStart w:id="2" w:name="sub_1055"/>
      <w:r w:rsidR="008B4A51" w:rsidRPr="008B4A51">
        <w:rPr>
          <w:rFonts w:ascii="Times New Roman" w:eastAsiaTheme="minorEastAsia" w:hAnsi="Times New Roman" w:cs="Times New Roman"/>
          <w:color w:val="22272F"/>
          <w:sz w:val="27"/>
          <w:szCs w:val="27"/>
        </w:rPr>
        <w:t>подраздел 8 Раздела 2 изложить в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следующей редакции:</w:t>
      </w:r>
    </w:p>
    <w:p w:rsidR="008B4A51" w:rsidRPr="008B4A51" w:rsidRDefault="008B4A51" w:rsidP="007E5E1A">
      <w:pPr>
        <w:spacing w:before="108" w:after="108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7"/>
          <w:szCs w:val="27"/>
        </w:rPr>
      </w:pPr>
      <w:bookmarkStart w:id="3" w:name="sub_270"/>
      <w:r w:rsidRPr="008B4A51">
        <w:rPr>
          <w:rFonts w:ascii="Times New Roman" w:eastAsiaTheme="minorEastAsia" w:hAnsi="Times New Roman" w:cs="Times New Roman"/>
          <w:b/>
          <w:bCs/>
          <w:sz w:val="27"/>
          <w:szCs w:val="27"/>
        </w:rPr>
        <w:lastRenderedPageBreak/>
        <w:t>«Подраздел 8. Стандарт комфортности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4" w:name="sub_229"/>
      <w:bookmarkEnd w:id="3"/>
      <w:r w:rsidRPr="008B4A51">
        <w:rPr>
          <w:rFonts w:ascii="Times New Roman" w:eastAsiaTheme="minorEastAsia" w:hAnsi="Times New Roman" w:cs="Times New Roman"/>
          <w:sz w:val="27"/>
          <w:szCs w:val="27"/>
        </w:rPr>
        <w:t>26.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5" w:name="sub_2030"/>
      <w:bookmarkEnd w:id="4"/>
      <w:r w:rsidRPr="008B4A51">
        <w:rPr>
          <w:rFonts w:ascii="Times New Roman" w:eastAsiaTheme="minorEastAsia" w:hAnsi="Times New Roman" w:cs="Times New Roman"/>
          <w:sz w:val="27"/>
          <w:szCs w:val="27"/>
        </w:rPr>
        <w:t>26.1. Срок регистрации запроса заявителя о предоставлении муниципальной услуги составляет не более 15 минут.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6" w:name="sub_231"/>
      <w:bookmarkEnd w:id="5"/>
      <w:r w:rsidRPr="008B4A51">
        <w:rPr>
          <w:rFonts w:ascii="Times New Roman" w:eastAsiaTheme="minorEastAsia" w:hAnsi="Times New Roman" w:cs="Times New Roman"/>
          <w:sz w:val="27"/>
          <w:szCs w:val="27"/>
        </w:rPr>
        <w:t>27.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7" w:name="sub_232"/>
      <w:bookmarkEnd w:id="6"/>
      <w:r w:rsidRPr="008B4A51">
        <w:rPr>
          <w:rFonts w:ascii="Times New Roman" w:eastAsiaTheme="minorEastAsia" w:hAnsi="Times New Roman" w:cs="Times New Roman"/>
          <w:sz w:val="27"/>
          <w:szCs w:val="27"/>
        </w:rPr>
        <w:t>27.1.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bookmarkEnd w:id="7"/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27.2. Для доступности предоставления услуги инвалидам обеспечиваются следующие условия: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1)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"Многофункциональный центр предоставления государственных и муниципальных услуг" (далее – Объекты);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условия для беспрепятственного пользования автомобильным транспортом, средствами связи и информации;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3) возможность самостоятельного передвижения по территории указанных Объектов, входа в такие Объекты и выхода из них, в том числе с использованием кресла-коляски;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4) сопровождение инвалидов, имеющих стойкие расстройства функции зрения и самостоятельного передвижения, и оказание им помощи на указанных Объектах;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5) надлежащее размещение оборудования и носителей информации,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8B4A51">
        <w:rPr>
          <w:rFonts w:ascii="Times New Roman" w:eastAsiaTheme="minorEastAsia" w:hAnsi="Times New Roman" w:cs="Times New Roman"/>
          <w:sz w:val="27"/>
          <w:szCs w:val="27"/>
        </w:rPr>
        <w:t>сурдопереводчика</w:t>
      </w:r>
      <w:proofErr w:type="spell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 </w:t>
      </w:r>
      <w:proofErr w:type="spellStart"/>
      <w:r w:rsidRPr="008B4A51">
        <w:rPr>
          <w:rFonts w:ascii="Times New Roman" w:eastAsiaTheme="minorEastAsia" w:hAnsi="Times New Roman" w:cs="Times New Roman"/>
          <w:sz w:val="27"/>
          <w:szCs w:val="27"/>
        </w:rPr>
        <w:t>тифлосурдопереводчика</w:t>
      </w:r>
      <w:proofErr w:type="spellEnd"/>
      <w:r w:rsidRPr="008B4A51">
        <w:rPr>
          <w:rFonts w:ascii="Times New Roman" w:eastAsiaTheme="minorEastAsia" w:hAnsi="Times New Roman" w:cs="Times New Roman"/>
          <w:sz w:val="27"/>
          <w:szCs w:val="27"/>
        </w:rPr>
        <w:t>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7) допуск на указанные Объекты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8)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"Многофункциональный центр предоставления государственных и муниципальных услуг" помощи инвалидам в 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преодолении барьеров, мешающих получению ими муниципальной услуги наравне с другими лицами.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8" w:name="sub_233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28. На информационных стендах в местах предоставления муниципальной услуги и </w:t>
      </w:r>
      <w:hyperlink r:id="rId6" w:history="1">
        <w:r w:rsidRPr="008B4A51">
          <w:rPr>
            <w:rFonts w:ascii="Times New Roman" w:eastAsiaTheme="minorEastAsia" w:hAnsi="Times New Roman" w:cs="Times New Roman"/>
            <w:sz w:val="27"/>
            <w:szCs w:val="27"/>
          </w:rPr>
          <w:t>официальном сайте</w:t>
        </w:r>
      </w:hyperlink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размещается следующая информация:</w:t>
      </w:r>
    </w:p>
    <w:bookmarkEnd w:id="8"/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процедуры предоставления муниципальной услуги в текстовом виде и в виде блок-схемы;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перечень документов, представляемых заявителями для получения муниципальной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образец заявления;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перечень оснований для отказа в предоставлении муниципальной услуги.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9" w:name="sub_234"/>
      <w:r w:rsidRPr="008B4A51">
        <w:rPr>
          <w:rFonts w:ascii="Times New Roman" w:eastAsiaTheme="minorEastAsia" w:hAnsi="Times New Roman" w:cs="Times New Roman"/>
          <w:sz w:val="27"/>
          <w:szCs w:val="27"/>
        </w:rPr>
        <w:t>29. Показатели доступности и качества муниципальной услуги:</w:t>
      </w:r>
    </w:p>
    <w:bookmarkEnd w:id="9"/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простота и ясность изложения информационных документов;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наличие различных каналов получения информации о предоставлении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доступность работы с заявителями;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точность предоставления муниципальной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-профессиональная подготовка сотрудников органа, осуществляющего предоставление муниципальной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высокая культура обслуживания заявителей;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строгое соблюдение сроков предоставления муниципальной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количество обоснованных жалоб на решения органа, осуществляющего предоставление муниципальной услуги;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10" w:name="sub_235"/>
      <w:r w:rsidRPr="008B4A51">
        <w:rPr>
          <w:rFonts w:ascii="Times New Roman" w:eastAsiaTheme="minorEastAsia" w:hAnsi="Times New Roman" w:cs="Times New Roman"/>
          <w:sz w:val="27"/>
          <w:szCs w:val="27"/>
        </w:rPr>
        <w:t>29.1.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8B4A51" w:rsidRPr="008B4A51" w:rsidRDefault="008B4A51" w:rsidP="007E5E1A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11" w:name="sub_236"/>
      <w:bookmarkEnd w:id="10"/>
      <w:r w:rsidRPr="008B4A51">
        <w:rPr>
          <w:rFonts w:ascii="Times New Roman" w:eastAsiaTheme="minorEastAsia" w:hAnsi="Times New Roman" w:cs="Times New Roman"/>
          <w:sz w:val="27"/>
          <w:szCs w:val="27"/>
        </w:rPr>
        <w:t>29.2.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.»;</w:t>
      </w:r>
      <w:proofErr w:type="gramEnd"/>
    </w:p>
    <w:bookmarkEnd w:id="11"/>
    <w:p w:rsidR="008B4A51" w:rsidRPr="008B4A51" w:rsidRDefault="00E30CF1" w:rsidP="007E5E1A">
      <w:pPr>
        <w:ind w:firstLine="708"/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eastAsiaTheme="minorEastAsia" w:hAnsi="Times New Roman" w:cs="Times New Roman"/>
          <w:color w:val="22272F"/>
          <w:sz w:val="27"/>
          <w:szCs w:val="27"/>
        </w:rPr>
        <w:t xml:space="preserve">    </w:t>
      </w:r>
      <w:r w:rsidR="008B4A51" w:rsidRPr="008B4A51">
        <w:rPr>
          <w:rFonts w:ascii="Times New Roman" w:eastAsiaTheme="minorEastAsia" w:hAnsi="Times New Roman" w:cs="Times New Roman"/>
          <w:color w:val="22272F"/>
          <w:sz w:val="27"/>
          <w:szCs w:val="27"/>
        </w:rPr>
        <w:t>раздел 5 изложить в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следующей редакции:</w:t>
      </w:r>
    </w:p>
    <w:p w:rsidR="008B4A51" w:rsidRPr="008B4A51" w:rsidRDefault="008B4A51" w:rsidP="007E5E1A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«Раздел 5. Досудебное (внесудебное)  обжалование заявителем решений и действий  (бездействий) органа муниципального самоуправления, предоставляющего муниципальную услугу, а также должностных лиц, государственных и муниципальных служащих</w:t>
      </w:r>
    </w:p>
    <w:p w:rsidR="008B4A51" w:rsidRPr="008B4A51" w:rsidRDefault="008B4A51" w:rsidP="007E5E1A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bookmarkStart w:id="12" w:name="sub_5100"/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Подраздел 1. Предмет досудебного (внесудебного) обжалования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3" w:name="sub_542"/>
      <w:bookmarkEnd w:id="12"/>
      <w:r w:rsidRPr="008B4A51">
        <w:rPr>
          <w:rFonts w:ascii="Times New Roman" w:eastAsiaTheme="minorEastAsia" w:hAnsi="Times New Roman" w:cs="Times New Roman"/>
          <w:sz w:val="27"/>
          <w:szCs w:val="27"/>
        </w:rPr>
        <w:t>68.Заявитель может обратиться с жалобой в следующих случаях:</w:t>
      </w:r>
    </w:p>
    <w:bookmarkEnd w:id="13"/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1) нарушение срока регистрации обращения заявителя о предоставлении муниципальной услуги;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нарушение срока предоставления муниципальной услуги;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3) требование у заявителя документов, не предусмотренных настоящим Административным регламентом;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4) отказ в приеме документов, предоставление которых предусмотрено настоящим Административным регламентом;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5)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6) требование с заявителя при предоставлении муниципальной услуги платы;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7) отказ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8) нарушения срока или порядка выдачи документов по результатам предоставления государственной или муниципальной услуги;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9) приостановления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  <w:proofErr w:type="gramEnd"/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7" w:history="1">
        <w:r w:rsidRPr="008B4A51">
          <w:rPr>
            <w:rFonts w:ascii="Times New Roman" w:eastAsiaTheme="minorEastAsia" w:hAnsi="Times New Roman" w:cs="Times New Roman"/>
            <w:sz w:val="27"/>
            <w:szCs w:val="27"/>
          </w:rPr>
          <w:t>пунктом 4 части 1 статьи 7</w:t>
        </w:r>
      </w:hyperlink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Федерального закона от 27 июля 2010 г. N 210-ФЗ "Об организации предоставления государственных и муниципальных услуг".</w:t>
      </w:r>
      <w:proofErr w:type="gramEnd"/>
    </w:p>
    <w:p w:rsidR="008B4A51" w:rsidRPr="008B4A51" w:rsidRDefault="008B4A51" w:rsidP="007E5E1A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bookmarkStart w:id="14" w:name="sub_5200"/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Подраздел 2. Порядок досудебного (внесудебного) обжалования</w:t>
      </w:r>
    </w:p>
    <w:bookmarkEnd w:id="14"/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69.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Основанием для начала досудебного обжалования является поступление в администрацию Ельниковского муниципального района, поступившей от заявителя при личном обращении, по почте, через многофункциональный центр, с использованием информационно-телекоммуникационной сети "Интернет",  на официальный сайт администрации Ельниковского муниципального района Республики Мордовия, с использованием единого портала государственных и муниципальных услуг </w:t>
      </w:r>
      <w:hyperlink r:id="rId8" w:history="1">
        <w:r w:rsidRPr="008B4A51">
          <w:rPr>
            <w:rFonts w:ascii="Times New Roman" w:eastAsiaTheme="minorEastAsia" w:hAnsi="Times New Roman" w:cs="Times New Roman"/>
            <w:sz w:val="27"/>
            <w:szCs w:val="27"/>
          </w:rPr>
          <w:t>http://www.gosuslugi.ru/</w:t>
        </w:r>
      </w:hyperlink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, </w:t>
      </w:r>
      <w:hyperlink r:id="rId9" w:history="1">
        <w:r w:rsidRPr="008B4A51">
          <w:rPr>
            <w:rFonts w:ascii="Times New Roman" w:eastAsiaTheme="minorEastAsia" w:hAnsi="Times New Roman" w:cs="Times New Roman"/>
            <w:sz w:val="27"/>
            <w:szCs w:val="27"/>
          </w:rPr>
          <w:t>http://gosuslugi.e-mordovia.ru</w:t>
        </w:r>
      </w:hyperlink>
      <w:r w:rsidRPr="008B4A51">
        <w:rPr>
          <w:rFonts w:ascii="Times New Roman" w:eastAsiaTheme="minorEastAsia" w:hAnsi="Times New Roman" w:cs="Times New Roman"/>
          <w:sz w:val="27"/>
          <w:szCs w:val="27"/>
        </w:rPr>
        <w:t>.</w:t>
      </w:r>
      <w:proofErr w:type="gramEnd"/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70. Заявители имеют право обратиться лично (устно), через законного представителя или направить письменное предложение, заявление или обращение (далее - письменное обращение).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представлена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>: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а) оформленная в соответствии с законодательством Российской 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Федерации доверенность (для физических лиц);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5" w:name="sub_1061"/>
      <w:r w:rsidRPr="008B4A51">
        <w:rPr>
          <w:rFonts w:ascii="Times New Roman" w:eastAsiaTheme="minorEastAsia" w:hAnsi="Times New Roman" w:cs="Times New Roman"/>
          <w:sz w:val="27"/>
          <w:szCs w:val="27"/>
        </w:rPr>
        <w:t>71.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8B4A51" w:rsidRPr="008B4A51" w:rsidRDefault="008B4A51" w:rsidP="007E5E1A">
      <w:pPr>
        <w:rPr>
          <w:rFonts w:ascii="Times New Roman CYR" w:eastAsiaTheme="minorEastAsia" w:hAnsi="Times New Roman CYR" w:cs="Times New Roman CYR"/>
          <w:sz w:val="27"/>
          <w:szCs w:val="27"/>
        </w:rPr>
      </w:pPr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 xml:space="preserve">При подаче жалобы в электронном виде документы, указанные в </w:t>
      </w:r>
      <w:hyperlink w:anchor="sub_1070" w:history="1">
        <w:r w:rsidRPr="008B4A51">
          <w:rPr>
            <w:rFonts w:ascii="Times New Roman CYR" w:eastAsiaTheme="minorEastAsia" w:hAnsi="Times New Roman CYR" w:cs="Times New Roman CYR"/>
            <w:sz w:val="27"/>
            <w:szCs w:val="27"/>
          </w:rPr>
          <w:t>пункте 70</w:t>
        </w:r>
      </w:hyperlink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 xml:space="preserve">. настоящего Регламента, могут быть представлены в форме электронных документов, подписанных </w:t>
      </w:r>
      <w:hyperlink r:id="rId10" w:history="1">
        <w:r w:rsidRPr="008B4A51">
          <w:rPr>
            <w:rFonts w:ascii="Times New Roman CYR" w:eastAsiaTheme="minorEastAsia" w:hAnsi="Times New Roman CYR" w:cs="Times New Roman CYR"/>
            <w:sz w:val="27"/>
            <w:szCs w:val="27"/>
          </w:rPr>
          <w:t>электронной подписью</w:t>
        </w:r>
      </w:hyperlink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>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6" w:name="sub_1063"/>
      <w:bookmarkEnd w:id="15"/>
      <w:r w:rsidRPr="008B4A51">
        <w:rPr>
          <w:rFonts w:ascii="Times New Roman" w:eastAsiaTheme="minorEastAsia" w:hAnsi="Times New Roman" w:cs="Times New Roman"/>
          <w:sz w:val="27"/>
          <w:szCs w:val="27"/>
        </w:rPr>
        <w:t>72. Жалоба должна содержать:</w:t>
      </w:r>
    </w:p>
    <w:bookmarkEnd w:id="16"/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7" w:name="sub_1064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73.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исправлений - в течение пяти рабочих дней со дня ее регистрации.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8" w:name="sub_1065"/>
      <w:bookmarkEnd w:id="17"/>
      <w:r w:rsidRPr="008B4A51">
        <w:rPr>
          <w:rFonts w:ascii="Times New Roman" w:eastAsiaTheme="minorEastAsia" w:hAnsi="Times New Roman" w:cs="Times New Roman"/>
          <w:sz w:val="27"/>
          <w:szCs w:val="27"/>
        </w:rPr>
        <w:t>74. По результатам рассмотрения жалобы орган, предоставляющий муниципальную услугу, принимает одно из следующих решений:</w:t>
      </w:r>
    </w:p>
    <w:bookmarkEnd w:id="18"/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1) удовлетворяет жалобу, в том числе в форме отмены принятого 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Мордовия;</w:t>
      </w:r>
      <w:proofErr w:type="gramEnd"/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отказывает в удовлетворении жалобы.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75. 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неудобства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 указывается информация о дальнейших действиях, которые необходимо совершить заявителю в целях получения  муниципальной услуги.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В случае признания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жалобы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9" w:name="sub_1066"/>
      <w:r w:rsidRPr="008B4A51">
        <w:rPr>
          <w:rFonts w:ascii="Times New Roman" w:eastAsiaTheme="minorEastAsia" w:hAnsi="Times New Roman" w:cs="Times New Roman"/>
          <w:sz w:val="27"/>
          <w:szCs w:val="27"/>
        </w:rPr>
        <w:t>76.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B4A51" w:rsidRPr="008B4A51" w:rsidRDefault="008B4A51" w:rsidP="007E5E1A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20" w:name="sub_1067"/>
      <w:bookmarkEnd w:id="19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77. В случае установления в ходе или по результатам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рассмотрения жалобы признаков состава административного правонарушения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или преступления, должностное лицо, наделенное полномочиями по рассмотрению жалоб незамедлительно направляет имеющиеся материалы в органы прокуратуры.».</w:t>
      </w:r>
    </w:p>
    <w:p w:rsidR="002C50A7" w:rsidRPr="00E83E67" w:rsidRDefault="00930FB4" w:rsidP="007E5E1A">
      <w:pPr>
        <w:rPr>
          <w:rFonts w:ascii="Times New Roman" w:hAnsi="Times New Roman" w:cs="Times New Roman"/>
          <w:sz w:val="27"/>
          <w:szCs w:val="27"/>
        </w:rPr>
      </w:pPr>
      <w:bookmarkStart w:id="21" w:name="sub_2"/>
      <w:bookmarkEnd w:id="1"/>
      <w:bookmarkEnd w:id="2"/>
      <w:bookmarkEnd w:id="20"/>
      <w:r>
        <w:rPr>
          <w:rFonts w:ascii="Times New Roman" w:hAnsi="Times New Roman" w:cs="Times New Roman"/>
          <w:sz w:val="27"/>
          <w:szCs w:val="27"/>
        </w:rPr>
        <w:t>2</w:t>
      </w:r>
      <w:r w:rsidR="002C50A7" w:rsidRPr="00E83E67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со дня его </w:t>
      </w:r>
      <w:hyperlink r:id="rId11" w:history="1">
        <w:r w:rsidR="002C50A7" w:rsidRPr="00E83E67">
          <w:rPr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="002C50A7" w:rsidRPr="00E83E67">
        <w:rPr>
          <w:rFonts w:ascii="Times New Roman" w:hAnsi="Times New Roman" w:cs="Times New Roman"/>
          <w:sz w:val="27"/>
          <w:szCs w:val="27"/>
        </w:rPr>
        <w:t>.</w:t>
      </w:r>
      <w:bookmarkEnd w:id="21"/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7E5E1A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2C50A7" w:rsidRPr="002549A7" w:rsidRDefault="002C50A7" w:rsidP="007E5E1A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035E7">
        <w:rPr>
          <w:rFonts w:ascii="Times New Roman" w:hAnsi="Times New Roman" w:cs="Times New Roman"/>
          <w:sz w:val="27"/>
          <w:szCs w:val="27"/>
        </w:rPr>
        <w:t>Глава Ельниковского</w:t>
      </w:r>
    </w:p>
    <w:p w:rsidR="002C50A7" w:rsidRPr="002549A7" w:rsidRDefault="002C50A7" w:rsidP="007E5E1A">
      <w:pPr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>муниципального района                                                                        Ю.А. Бекешев</w:t>
      </w:r>
    </w:p>
    <w:sectPr w:rsidR="002C50A7" w:rsidRPr="002549A7" w:rsidSect="007E5E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CF"/>
    <w:rsid w:val="00026A86"/>
    <w:rsid w:val="0003132E"/>
    <w:rsid w:val="00081D50"/>
    <w:rsid w:val="000E2BC9"/>
    <w:rsid w:val="0013393B"/>
    <w:rsid w:val="001707FA"/>
    <w:rsid w:val="001D5929"/>
    <w:rsid w:val="001E222C"/>
    <w:rsid w:val="00232A22"/>
    <w:rsid w:val="00233A26"/>
    <w:rsid w:val="002549A7"/>
    <w:rsid w:val="00261ECF"/>
    <w:rsid w:val="00263AE1"/>
    <w:rsid w:val="002B33B7"/>
    <w:rsid w:val="002C50A7"/>
    <w:rsid w:val="002E78DC"/>
    <w:rsid w:val="003446EF"/>
    <w:rsid w:val="003527C9"/>
    <w:rsid w:val="003977CF"/>
    <w:rsid w:val="003B2DCD"/>
    <w:rsid w:val="003C16F0"/>
    <w:rsid w:val="003C7E4A"/>
    <w:rsid w:val="003D1B9E"/>
    <w:rsid w:val="003E0743"/>
    <w:rsid w:val="003F3ED6"/>
    <w:rsid w:val="004505A1"/>
    <w:rsid w:val="0046144C"/>
    <w:rsid w:val="00474430"/>
    <w:rsid w:val="0051539D"/>
    <w:rsid w:val="005253EA"/>
    <w:rsid w:val="00587452"/>
    <w:rsid w:val="005A30B9"/>
    <w:rsid w:val="005E0369"/>
    <w:rsid w:val="005E037D"/>
    <w:rsid w:val="005E7383"/>
    <w:rsid w:val="0061229F"/>
    <w:rsid w:val="00626C70"/>
    <w:rsid w:val="00647361"/>
    <w:rsid w:val="00653BE3"/>
    <w:rsid w:val="006711AA"/>
    <w:rsid w:val="00693369"/>
    <w:rsid w:val="006A6656"/>
    <w:rsid w:val="006F5E20"/>
    <w:rsid w:val="006F67BE"/>
    <w:rsid w:val="00716C8F"/>
    <w:rsid w:val="00730B01"/>
    <w:rsid w:val="00741C75"/>
    <w:rsid w:val="007D7CE0"/>
    <w:rsid w:val="007E1465"/>
    <w:rsid w:val="007E5E1A"/>
    <w:rsid w:val="007E7257"/>
    <w:rsid w:val="00840586"/>
    <w:rsid w:val="00866209"/>
    <w:rsid w:val="008A7724"/>
    <w:rsid w:val="008B4A51"/>
    <w:rsid w:val="008B6F5F"/>
    <w:rsid w:val="008D5578"/>
    <w:rsid w:val="008D582A"/>
    <w:rsid w:val="008E4F5D"/>
    <w:rsid w:val="008F7C5C"/>
    <w:rsid w:val="00911DC5"/>
    <w:rsid w:val="0092523E"/>
    <w:rsid w:val="00926702"/>
    <w:rsid w:val="00930FB4"/>
    <w:rsid w:val="0097694E"/>
    <w:rsid w:val="009A4D48"/>
    <w:rsid w:val="009D6D89"/>
    <w:rsid w:val="009F74E2"/>
    <w:rsid w:val="00A66D71"/>
    <w:rsid w:val="00AA61AD"/>
    <w:rsid w:val="00AB2ED4"/>
    <w:rsid w:val="00B035E7"/>
    <w:rsid w:val="00B27E79"/>
    <w:rsid w:val="00B3502E"/>
    <w:rsid w:val="00B50EFE"/>
    <w:rsid w:val="00B547BA"/>
    <w:rsid w:val="00B7318F"/>
    <w:rsid w:val="00B86776"/>
    <w:rsid w:val="00BA03A2"/>
    <w:rsid w:val="00BA5574"/>
    <w:rsid w:val="00BB382C"/>
    <w:rsid w:val="00C16248"/>
    <w:rsid w:val="00C27714"/>
    <w:rsid w:val="00C37717"/>
    <w:rsid w:val="00C377AE"/>
    <w:rsid w:val="00C56C50"/>
    <w:rsid w:val="00C61B4C"/>
    <w:rsid w:val="00C6701C"/>
    <w:rsid w:val="00C94E62"/>
    <w:rsid w:val="00CB03C3"/>
    <w:rsid w:val="00CD2899"/>
    <w:rsid w:val="00D22590"/>
    <w:rsid w:val="00D60D64"/>
    <w:rsid w:val="00D8706F"/>
    <w:rsid w:val="00D96452"/>
    <w:rsid w:val="00DD1617"/>
    <w:rsid w:val="00DD51C9"/>
    <w:rsid w:val="00DF77B3"/>
    <w:rsid w:val="00E2089B"/>
    <w:rsid w:val="00E23DC9"/>
    <w:rsid w:val="00E30CF1"/>
    <w:rsid w:val="00E34475"/>
    <w:rsid w:val="00E57D20"/>
    <w:rsid w:val="00E83041"/>
    <w:rsid w:val="00E83E67"/>
    <w:rsid w:val="00EC3C46"/>
    <w:rsid w:val="00ED649F"/>
    <w:rsid w:val="00F070CA"/>
    <w:rsid w:val="00F143C5"/>
    <w:rsid w:val="00F24C1E"/>
    <w:rsid w:val="00F34C3B"/>
    <w:rsid w:val="00F8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0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3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0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3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472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58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47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10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12077515&amp;sub=701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6657&amp;sub=300" TargetMode="External"/><Relationship Id="rId11" Type="http://schemas.openxmlformats.org/officeDocument/2006/relationships/hyperlink" Target="http://internet.garant.ru/document?id=8897429&amp;sub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12084522&amp;sub=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FFAAB-3B0F-4E73-B70D-007EB3CC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70</cp:revision>
  <cp:lastPrinted>2019-02-25T13:15:00Z</cp:lastPrinted>
  <dcterms:created xsi:type="dcterms:W3CDTF">2018-08-27T11:20:00Z</dcterms:created>
  <dcterms:modified xsi:type="dcterms:W3CDTF">2019-04-03T06:39:00Z</dcterms:modified>
</cp:coreProperties>
</file>