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ECF" w:rsidRDefault="00B20ECF" w:rsidP="00B20E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20ECF">
        <w:rPr>
          <w:rFonts w:ascii="Times New Roman" w:hAnsi="Times New Roman" w:cs="Times New Roman"/>
          <w:b/>
          <w:sz w:val="28"/>
          <w:szCs w:val="28"/>
        </w:rPr>
        <w:t>Информация по системе маркировки товаров</w:t>
      </w:r>
    </w:p>
    <w:p w:rsidR="0076518F" w:rsidRDefault="0076518F" w:rsidP="006E4F6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518F" w:rsidRDefault="0076518F" w:rsidP="0076518F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518F">
        <w:rPr>
          <w:rFonts w:ascii="Times New Roman" w:hAnsi="Times New Roman" w:cs="Times New Roman"/>
          <w:b/>
          <w:sz w:val="28"/>
          <w:szCs w:val="28"/>
        </w:rPr>
        <w:t>Федеральным законом от 23.02.2013 г. № 15-ФЗ срок введения обязательной маркировки табачной продукции определен как 01.03.2019г.</w:t>
      </w:r>
    </w:p>
    <w:p w:rsidR="00B20ECF" w:rsidRDefault="00B20ECF" w:rsidP="007651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0ECF">
        <w:rPr>
          <w:rFonts w:ascii="Times New Roman" w:hAnsi="Times New Roman" w:cs="Times New Roman"/>
          <w:sz w:val="28"/>
          <w:szCs w:val="28"/>
        </w:rPr>
        <w:t>Информационная система маркировки товаров (далее – система) имеет статус государственной системы. Информационная безопасность</w:t>
      </w:r>
      <w:r w:rsidR="00AA6AB6">
        <w:rPr>
          <w:rFonts w:ascii="Times New Roman" w:hAnsi="Times New Roman" w:cs="Times New Roman"/>
          <w:sz w:val="28"/>
          <w:szCs w:val="28"/>
        </w:rPr>
        <w:t xml:space="preserve"> системы обеспечивается за счет использования российских крипто-технологий.</w:t>
      </w:r>
    </w:p>
    <w:p w:rsidR="00AA6AB6" w:rsidRDefault="00AA6AB6" w:rsidP="007651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Исходя из актуальной модели работы системы, все производители и импортеры товаров, подлежащих маркировке, будут носить код маркировки, содержащий криптографическую защиту, на каждую единицу продукции и фиксировать ввод продукции в оборот.</w:t>
      </w:r>
    </w:p>
    <w:p w:rsidR="00AA6AB6" w:rsidRDefault="00AA6AB6" w:rsidP="007651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 оптовых организаций в системе будет фиксироваться движение товара</w:t>
      </w:r>
      <w:r w:rsidR="00F107FA">
        <w:rPr>
          <w:rFonts w:ascii="Times New Roman" w:hAnsi="Times New Roman" w:cs="Times New Roman"/>
          <w:sz w:val="28"/>
          <w:szCs w:val="28"/>
        </w:rPr>
        <w:t xml:space="preserve"> между уч</w:t>
      </w:r>
      <w:r>
        <w:rPr>
          <w:rFonts w:ascii="Times New Roman" w:hAnsi="Times New Roman" w:cs="Times New Roman"/>
          <w:sz w:val="28"/>
          <w:szCs w:val="28"/>
        </w:rPr>
        <w:t>астниками товаропроводящей цепи, у организаций розничной торговли – вывод продукции из оборота (конечная реализация потребителю с помощью контрольно – кассовой техники).</w:t>
      </w:r>
    </w:p>
    <w:p w:rsidR="00AA6AB6" w:rsidRDefault="00AA6AB6" w:rsidP="007651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</w:t>
      </w:r>
      <w:r w:rsidR="00F107FA">
        <w:rPr>
          <w:rFonts w:ascii="Times New Roman" w:hAnsi="Times New Roman" w:cs="Times New Roman"/>
          <w:sz w:val="28"/>
          <w:szCs w:val="28"/>
        </w:rPr>
        <w:t>рамках</w:t>
      </w:r>
      <w:r>
        <w:rPr>
          <w:rFonts w:ascii="Times New Roman" w:hAnsi="Times New Roman" w:cs="Times New Roman"/>
          <w:sz w:val="28"/>
          <w:szCs w:val="28"/>
        </w:rPr>
        <w:t xml:space="preserve"> подготовки к введению обязательной маркировки</w:t>
      </w:r>
      <w:r w:rsidR="00F107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проводятся до</w:t>
      </w:r>
      <w:r w:rsidR="00F107FA">
        <w:rPr>
          <w:rFonts w:ascii="Times New Roman" w:hAnsi="Times New Roman" w:cs="Times New Roman"/>
          <w:sz w:val="28"/>
          <w:szCs w:val="28"/>
        </w:rPr>
        <w:t>бровольные экспери</w:t>
      </w:r>
      <w:r>
        <w:rPr>
          <w:rFonts w:ascii="Times New Roman" w:hAnsi="Times New Roman" w:cs="Times New Roman"/>
          <w:sz w:val="28"/>
          <w:szCs w:val="28"/>
        </w:rPr>
        <w:t xml:space="preserve">менты по табачной продукции, лекарственным препаратам, а так же обувным товарам. Целью их проведения является окончательное определение порядка работы системы, итоговые схемы работы участников рынка. </w:t>
      </w:r>
    </w:p>
    <w:p w:rsidR="00F107FA" w:rsidRDefault="00F107FA" w:rsidP="007651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Оператором информационной системы маркировки, созданной в рамках экспериментов, является ООО «Оператор - ЦРПТ» (далее - оператор).</w:t>
      </w:r>
    </w:p>
    <w:p w:rsidR="001B667B" w:rsidRDefault="001B667B" w:rsidP="007651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Контактные данные оператора:</w:t>
      </w:r>
    </w:p>
    <w:p w:rsidR="001B667B" w:rsidRDefault="001B667B" w:rsidP="007651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сайт: </w:t>
      </w:r>
      <w:r>
        <w:rPr>
          <w:rFonts w:ascii="Times New Roman" w:hAnsi="Times New Roman" w:cs="Times New Roman"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A90E6A"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z w:val="28"/>
          <w:szCs w:val="28"/>
        </w:rPr>
        <w:t xml:space="preserve">честный знак.рф/; </w:t>
      </w:r>
    </w:p>
    <w:p w:rsidR="001B667B" w:rsidRDefault="001B667B" w:rsidP="007651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информационный центр: +7(800)222-15-23, +7(800)707-23-36, </w:t>
      </w:r>
      <w:hyperlink r:id="rId5" w:history="1"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info</w:t>
        </w:r>
        <w:r w:rsidRPr="00A90E6A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crpt</w:t>
        </w:r>
        <w:r w:rsidRPr="00A90E6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1B667B" w:rsidRDefault="001B667B" w:rsidP="007651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информационная и техническая поддержка: </w:t>
      </w:r>
      <w:hyperlink r:id="rId6" w:history="1"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motp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crpt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lecture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crpt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A90E6A">
        <w:rPr>
          <w:rFonts w:ascii="Times New Roman" w:hAnsi="Times New Roman" w:cs="Times New Roman"/>
          <w:sz w:val="28"/>
          <w:szCs w:val="28"/>
        </w:rPr>
        <w:t>.</w:t>
      </w:r>
    </w:p>
    <w:p w:rsidR="00B20ECF" w:rsidRDefault="00F107FA" w:rsidP="007651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определения принципов действия системы при Минпромторге России созданы проектно – экспертные группы по каждой товарной позиции, подлежащей маркировке, в которые входят представители Минпромторга России, ответственных федеральных органов исполнительной власти, оператора, а так же профильных ассоциаций и иные заинтересованные представители бизнес – сообщества.</w:t>
      </w:r>
    </w:p>
    <w:p w:rsidR="00F13CCC" w:rsidRDefault="00F13CCC" w:rsidP="007651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Особое внимание хотелось бы обратить на эксперимент по табачной продукции.</w:t>
      </w:r>
    </w:p>
    <w:p w:rsidR="00F13CCC" w:rsidRDefault="00F13CCC" w:rsidP="007651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Цифровой формат маркировки, наносимый непосредственно на табачную </w:t>
      </w:r>
      <w:r w:rsidR="00E4336C">
        <w:rPr>
          <w:rFonts w:ascii="Times New Roman" w:hAnsi="Times New Roman" w:cs="Times New Roman"/>
          <w:sz w:val="28"/>
          <w:szCs w:val="28"/>
        </w:rPr>
        <w:t>продукцию в процессе ее производства, позволяет агрегировать данные об упаковках всех уровней и, соответственно, прослеживать движение продукции по всей цепочке поставок о</w:t>
      </w:r>
      <w:r w:rsidR="001B667B">
        <w:rPr>
          <w:rFonts w:ascii="Times New Roman" w:hAnsi="Times New Roman" w:cs="Times New Roman"/>
          <w:sz w:val="28"/>
          <w:szCs w:val="28"/>
        </w:rPr>
        <w:t>т</w:t>
      </w:r>
      <w:r w:rsidR="00E4336C">
        <w:rPr>
          <w:rFonts w:ascii="Times New Roman" w:hAnsi="Times New Roman" w:cs="Times New Roman"/>
          <w:sz w:val="28"/>
          <w:szCs w:val="28"/>
        </w:rPr>
        <w:t xml:space="preserve"> производства до конечного потребителя.</w:t>
      </w:r>
    </w:p>
    <w:p w:rsidR="00E4336C" w:rsidRDefault="00560C90" w:rsidP="007651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настоящее время в эксперименте принимают участие более 95% производителей табачной продукции. Однако маркировка затрагивает различных участников оборота табачной продукции, в том числе средний и малый бизнес.</w:t>
      </w:r>
    </w:p>
    <w:p w:rsidR="00560C90" w:rsidRDefault="00560C90" w:rsidP="007651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эксперименте позволит бизнесу своевременно обновить внутренние учетные системы, заранее приобрести, в случае необходимости, сканирующее оборудование для считывания маркировки, обучить своих сотрудников. Работа в тестовом режиме позволит минимизировать риски возникновения ошибок при работе с системой и максимально комфортно ее внедрить.</w:t>
      </w:r>
    </w:p>
    <w:p w:rsidR="00F862CC" w:rsidRDefault="00F862CC" w:rsidP="007651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Несмотря на то, что </w:t>
      </w:r>
      <w:r w:rsidRPr="0076518F">
        <w:rPr>
          <w:rFonts w:ascii="Times New Roman" w:hAnsi="Times New Roman" w:cs="Times New Roman"/>
          <w:sz w:val="28"/>
          <w:szCs w:val="28"/>
        </w:rPr>
        <w:t>Федеральным законом от 23.02.2013 г. № 15-ФЗ срок введения обязательной маркировки табачной продукции определен как 01.03.2019 г.,</w:t>
      </w:r>
      <w:r>
        <w:rPr>
          <w:rFonts w:ascii="Times New Roman" w:hAnsi="Times New Roman" w:cs="Times New Roman"/>
          <w:sz w:val="28"/>
          <w:szCs w:val="28"/>
        </w:rPr>
        <w:t xml:space="preserve"> многие участники рынка не подключились к добровольному эксперименту (постановление Правительства Российской Федерации от 27.11.2017 г. № 1433).</w:t>
      </w:r>
    </w:p>
    <w:p w:rsidR="006E4F69" w:rsidRPr="002976F5" w:rsidRDefault="006E4F69" w:rsidP="0076518F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76F5">
        <w:rPr>
          <w:rFonts w:ascii="Times New Roman" w:hAnsi="Times New Roman" w:cs="Times New Roman"/>
          <w:b/>
          <w:sz w:val="28"/>
          <w:szCs w:val="28"/>
        </w:rPr>
        <w:t xml:space="preserve">В 10.00 ч. 16 января 2019 года состоится открытый вебинар на тему «Национальная система маркировки. </w:t>
      </w:r>
      <w:r w:rsidR="00F22CEA">
        <w:rPr>
          <w:rFonts w:ascii="Times New Roman" w:hAnsi="Times New Roman" w:cs="Times New Roman"/>
          <w:b/>
          <w:sz w:val="28"/>
          <w:szCs w:val="28"/>
        </w:rPr>
        <w:t>Маркировка табачной продукции в</w:t>
      </w:r>
      <w:r w:rsidRPr="002976F5">
        <w:rPr>
          <w:rFonts w:ascii="Times New Roman" w:hAnsi="Times New Roman" w:cs="Times New Roman"/>
          <w:b/>
          <w:sz w:val="28"/>
          <w:szCs w:val="28"/>
        </w:rPr>
        <w:t xml:space="preserve"> 2019г.» (ссылка для регистрации: </w:t>
      </w:r>
      <w:r w:rsidRPr="002976F5">
        <w:rPr>
          <w:rFonts w:ascii="Times New Roman" w:hAnsi="Times New Roman" w:cs="Times New Roman"/>
          <w:b/>
          <w:sz w:val="28"/>
          <w:szCs w:val="28"/>
          <w:lang w:val="en-US"/>
        </w:rPr>
        <w:t>htpps</w:t>
      </w:r>
      <w:r w:rsidRPr="002976F5">
        <w:rPr>
          <w:rFonts w:ascii="Times New Roman" w:hAnsi="Times New Roman" w:cs="Times New Roman"/>
          <w:b/>
          <w:sz w:val="28"/>
          <w:szCs w:val="28"/>
        </w:rPr>
        <w:t>://лекции.честный знак.рф/</w:t>
      </w:r>
      <w:r w:rsidRPr="002976F5">
        <w:rPr>
          <w:rFonts w:ascii="Times New Roman" w:hAnsi="Times New Roman" w:cs="Times New Roman"/>
          <w:b/>
          <w:sz w:val="28"/>
          <w:szCs w:val="28"/>
          <w:lang w:val="en-US"/>
        </w:rPr>
        <w:t>module</w:t>
      </w:r>
      <w:r w:rsidRPr="002976F5">
        <w:rPr>
          <w:rFonts w:ascii="Times New Roman" w:hAnsi="Times New Roman" w:cs="Times New Roman"/>
          <w:b/>
          <w:sz w:val="28"/>
          <w:szCs w:val="28"/>
        </w:rPr>
        <w:t>/</w:t>
      </w:r>
      <w:r w:rsidRPr="002976F5">
        <w:rPr>
          <w:rFonts w:ascii="Times New Roman" w:hAnsi="Times New Roman" w:cs="Times New Roman"/>
          <w:b/>
          <w:sz w:val="28"/>
          <w:szCs w:val="28"/>
          <w:lang w:val="en-US"/>
        </w:rPr>
        <w:t>translacia</w:t>
      </w:r>
      <w:r w:rsidRPr="002976F5">
        <w:rPr>
          <w:rFonts w:ascii="Times New Roman" w:hAnsi="Times New Roman" w:cs="Times New Roman"/>
          <w:b/>
          <w:sz w:val="28"/>
          <w:szCs w:val="28"/>
        </w:rPr>
        <w:t>-2).</w:t>
      </w:r>
    </w:p>
    <w:p w:rsidR="006E4F69" w:rsidRPr="00B20ECF" w:rsidRDefault="006E4F69" w:rsidP="007651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6E4F69" w:rsidRPr="00B20ECF" w:rsidSect="006A2B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ECF"/>
    <w:rsid w:val="001B667B"/>
    <w:rsid w:val="00202068"/>
    <w:rsid w:val="002976F5"/>
    <w:rsid w:val="002C2E8B"/>
    <w:rsid w:val="00560C90"/>
    <w:rsid w:val="006A2B94"/>
    <w:rsid w:val="006E4F69"/>
    <w:rsid w:val="0076518F"/>
    <w:rsid w:val="009074C8"/>
    <w:rsid w:val="00AA6AB6"/>
    <w:rsid w:val="00B20ECF"/>
    <w:rsid w:val="00BD4366"/>
    <w:rsid w:val="00E4336C"/>
    <w:rsid w:val="00F107FA"/>
    <w:rsid w:val="00F13CCC"/>
    <w:rsid w:val="00F22CEA"/>
    <w:rsid w:val="00F862CC"/>
    <w:rsid w:val="00F97A2C"/>
    <w:rsid w:val="00FA0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4F6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4F6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ecture@crpt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otp@crpt.ru" TargetMode="External"/><Relationship Id="rId5" Type="http://schemas.openxmlformats.org/officeDocument/2006/relationships/hyperlink" Target="mailto:info@crp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osipova</dc:creator>
  <cp:lastModifiedBy>Windows User</cp:lastModifiedBy>
  <cp:revision>2</cp:revision>
  <dcterms:created xsi:type="dcterms:W3CDTF">2019-01-15T08:22:00Z</dcterms:created>
  <dcterms:modified xsi:type="dcterms:W3CDTF">2019-01-15T08:22:00Z</dcterms:modified>
</cp:coreProperties>
</file>