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4A9" w:rsidRPr="003E54A9" w:rsidRDefault="003E54A9" w:rsidP="003E54A9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sz w:val="40"/>
          <w:szCs w:val="44"/>
        </w:rPr>
      </w:pPr>
      <w:r w:rsidRPr="003E54A9">
        <w:rPr>
          <w:rFonts w:ascii="Times New Roman" w:eastAsia="Times New Roman" w:hAnsi="Times New Roman" w:cs="Times New Roman"/>
          <w:b/>
          <w:bCs/>
          <w:spacing w:val="-17"/>
          <w:w w:val="80"/>
          <w:sz w:val="40"/>
          <w:szCs w:val="44"/>
        </w:rPr>
        <w:t xml:space="preserve">В помощь родителям </w:t>
      </w:r>
      <w:r w:rsidRPr="003E54A9">
        <w:rPr>
          <w:rFonts w:ascii="Times New Roman" w:eastAsia="Times New Roman" w:hAnsi="Times New Roman" w:cs="Times New Roman"/>
          <w:b/>
          <w:bCs/>
          <w:spacing w:val="-2"/>
          <w:w w:val="80"/>
          <w:sz w:val="40"/>
          <w:szCs w:val="44"/>
        </w:rPr>
        <w:t>детей-инвалидов</w:t>
      </w:r>
    </w:p>
    <w:p w:rsidR="003E54A9" w:rsidRPr="003E54A9" w:rsidRDefault="003E54A9" w:rsidP="003E54A9">
      <w:pPr>
        <w:spacing w:line="360" w:lineRule="auto"/>
        <w:rPr>
          <w:rFonts w:ascii="Times New Roman" w:eastAsia="Times New Roman" w:hAnsi="Times New Roman" w:cs="Times New Roman"/>
          <w:smallCaps/>
          <w:sz w:val="22"/>
          <w:szCs w:val="24"/>
        </w:rPr>
      </w:pPr>
      <w:r w:rsidRPr="003E54A9">
        <w:rPr>
          <w:rFonts w:ascii="Times New Roman" w:eastAsia="Times New Roman" w:hAnsi="Times New Roman" w:cs="Times New Roman"/>
          <w:smallCaps/>
          <w:sz w:val="22"/>
          <w:szCs w:val="24"/>
        </w:rPr>
        <w:t xml:space="preserve">   </w:t>
      </w:r>
    </w:p>
    <w:p w:rsidR="003E54A9" w:rsidRPr="003E54A9" w:rsidRDefault="003E54A9" w:rsidP="003E54A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54A9">
        <w:rPr>
          <w:rFonts w:ascii="Times New Roman" w:eastAsia="Times New Roman" w:hAnsi="Times New Roman" w:cs="Times New Roman"/>
          <w:sz w:val="24"/>
          <w:szCs w:val="24"/>
        </w:rPr>
        <w:t xml:space="preserve">Большинство услуг для детей-инвалидов Пенсионный фонд России оказывает через интернет. </w:t>
      </w:r>
    </w:p>
    <w:p w:rsidR="003E54A9" w:rsidRPr="003E54A9" w:rsidRDefault="003E54A9" w:rsidP="003E54A9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pacing w:val="-5"/>
          <w:sz w:val="24"/>
          <w:szCs w:val="24"/>
        </w:rPr>
      </w:pPr>
      <w:r w:rsidRPr="003E54A9">
        <w:rPr>
          <w:rFonts w:ascii="Times New Roman" w:eastAsia="Times New Roman" w:hAnsi="Times New Roman" w:cs="Times New Roman"/>
          <w:sz w:val="24"/>
          <w:szCs w:val="24"/>
        </w:rPr>
        <w:t xml:space="preserve">Почти 1,6 </w:t>
      </w:r>
      <w:proofErr w:type="spellStart"/>
      <w:proofErr w:type="gramStart"/>
      <w:r w:rsidRPr="003E54A9">
        <w:rPr>
          <w:rFonts w:ascii="Times New Roman" w:eastAsia="Times New Roman" w:hAnsi="Times New Roman" w:cs="Times New Roman"/>
          <w:sz w:val="24"/>
          <w:szCs w:val="24"/>
        </w:rPr>
        <w:t>млн</w:t>
      </w:r>
      <w:proofErr w:type="spellEnd"/>
      <w:proofErr w:type="gramEnd"/>
      <w:r w:rsidRPr="003E54A9">
        <w:rPr>
          <w:rFonts w:ascii="Times New Roman" w:eastAsia="Times New Roman" w:hAnsi="Times New Roman" w:cs="Times New Roman"/>
          <w:sz w:val="24"/>
          <w:szCs w:val="24"/>
        </w:rPr>
        <w:t xml:space="preserve"> детей получают социальную пенсию по инвалидности. В планах </w:t>
      </w:r>
      <w:r w:rsidRPr="003E54A9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Пенсионного фонда - сделать </w:t>
      </w:r>
      <w:r w:rsidRPr="003E54A9">
        <w:rPr>
          <w:rFonts w:ascii="Times New Roman" w:eastAsia="Times New Roman" w:hAnsi="Times New Roman" w:cs="Times New Roman"/>
          <w:spacing w:val="-2"/>
          <w:sz w:val="24"/>
          <w:szCs w:val="24"/>
        </w:rPr>
        <w:t>так, чтобы родителям, попе</w:t>
      </w:r>
      <w:r w:rsidRPr="003E54A9">
        <w:rPr>
          <w:rFonts w:ascii="Times New Roman" w:eastAsia="Times New Roman" w:hAnsi="Times New Roman" w:cs="Times New Roman"/>
          <w:sz w:val="24"/>
          <w:szCs w:val="24"/>
        </w:rPr>
        <w:t>чителям или усыновителям детей с ограниченными воз</w:t>
      </w:r>
      <w:r w:rsidRPr="003E54A9">
        <w:rPr>
          <w:rFonts w:ascii="Times New Roman" w:eastAsia="Times New Roman" w:hAnsi="Times New Roman" w:cs="Times New Roman"/>
          <w:sz w:val="24"/>
          <w:szCs w:val="24"/>
        </w:rPr>
        <w:softHyphen/>
      </w:r>
      <w:r w:rsidRPr="003E54A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можностями вообще не надо </w:t>
      </w:r>
      <w:r w:rsidRPr="003E54A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было приходить в клиентскую </w:t>
      </w:r>
      <w:r w:rsidRPr="003E54A9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службу для подачи заявления </w:t>
      </w:r>
      <w:r w:rsidRPr="003E54A9">
        <w:rPr>
          <w:rFonts w:ascii="Times New Roman" w:eastAsia="Times New Roman" w:hAnsi="Times New Roman" w:cs="Times New Roman"/>
          <w:sz w:val="24"/>
          <w:szCs w:val="24"/>
        </w:rPr>
        <w:t xml:space="preserve">на какие-либо услуги. Уже сейчас большинство из них можно </w:t>
      </w:r>
      <w:proofErr w:type="gramStart"/>
      <w:r w:rsidRPr="003E54A9">
        <w:rPr>
          <w:rFonts w:ascii="Times New Roman" w:eastAsia="Times New Roman" w:hAnsi="Times New Roman" w:cs="Times New Roman"/>
          <w:sz w:val="24"/>
          <w:szCs w:val="24"/>
        </w:rPr>
        <w:t>получить</w:t>
      </w:r>
      <w:proofErr w:type="gramEnd"/>
      <w:r w:rsidRPr="003E54A9">
        <w:rPr>
          <w:rFonts w:ascii="Times New Roman" w:eastAsia="Times New Roman" w:hAnsi="Times New Roman" w:cs="Times New Roman"/>
          <w:sz w:val="24"/>
          <w:szCs w:val="24"/>
        </w:rPr>
        <w:t xml:space="preserve"> не выходя </w:t>
      </w:r>
      <w:r w:rsidRPr="003E54A9">
        <w:rPr>
          <w:rFonts w:ascii="Times New Roman" w:eastAsia="Times New Roman" w:hAnsi="Times New Roman" w:cs="Times New Roman"/>
          <w:spacing w:val="-6"/>
          <w:sz w:val="24"/>
          <w:szCs w:val="24"/>
        </w:rPr>
        <w:t>из дома - на сайте ПФР в Лич</w:t>
      </w:r>
      <w:r w:rsidRPr="003E54A9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ном кабинете. Самые </w:t>
      </w:r>
      <w:proofErr w:type="spellStart"/>
      <w:r w:rsidRPr="003E54A9">
        <w:rPr>
          <w:rFonts w:ascii="Times New Roman" w:eastAsia="Times New Roman" w:hAnsi="Times New Roman" w:cs="Times New Roman"/>
          <w:spacing w:val="-5"/>
          <w:sz w:val="24"/>
          <w:szCs w:val="24"/>
        </w:rPr>
        <w:t>распро</w:t>
      </w:r>
      <w:r w:rsidRPr="003E54A9">
        <w:rPr>
          <w:rFonts w:ascii="Times New Roman" w:eastAsia="Times New Roman" w:hAnsi="Times New Roman" w:cs="Times New Roman"/>
          <w:spacing w:val="-6"/>
          <w:sz w:val="24"/>
          <w:szCs w:val="24"/>
        </w:rPr>
        <w:t>странные</w:t>
      </w:r>
      <w:proofErr w:type="spellEnd"/>
      <w:r w:rsidRPr="003E54A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услуги Пенсионного </w:t>
      </w:r>
      <w:r w:rsidRPr="003E54A9">
        <w:rPr>
          <w:rFonts w:ascii="Times New Roman" w:eastAsia="Times New Roman" w:hAnsi="Times New Roman" w:cs="Times New Roman"/>
          <w:spacing w:val="-3"/>
          <w:sz w:val="24"/>
          <w:szCs w:val="24"/>
        </w:rPr>
        <w:t>фонда, которые можно полу</w:t>
      </w:r>
      <w:r w:rsidRPr="003E54A9">
        <w:rPr>
          <w:rFonts w:ascii="Times New Roman" w:eastAsia="Times New Roman" w:hAnsi="Times New Roman" w:cs="Times New Roman"/>
          <w:spacing w:val="-5"/>
          <w:sz w:val="24"/>
          <w:szCs w:val="24"/>
        </w:rPr>
        <w:t>чить в электронном виде:</w:t>
      </w:r>
    </w:p>
    <w:p w:rsidR="003E54A9" w:rsidRPr="003E54A9" w:rsidRDefault="003E54A9" w:rsidP="003E54A9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3E54A9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о назначении социальной пенсии по инвалидности, </w:t>
      </w:r>
      <w:r w:rsidRPr="003E54A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а также выбрать способ ее </w:t>
      </w:r>
      <w:r w:rsidRPr="003E54A9">
        <w:rPr>
          <w:rFonts w:ascii="Times New Roman" w:eastAsia="Times New Roman" w:hAnsi="Times New Roman" w:cs="Times New Roman"/>
          <w:sz w:val="24"/>
          <w:szCs w:val="24"/>
        </w:rPr>
        <w:t>доставки;</w:t>
      </w:r>
    </w:p>
    <w:p w:rsidR="003E54A9" w:rsidRPr="003E54A9" w:rsidRDefault="003E54A9" w:rsidP="003E54A9">
      <w:pPr>
        <w:pStyle w:val="a3"/>
        <w:numPr>
          <w:ilvl w:val="0"/>
          <w:numId w:val="1"/>
        </w:numPr>
        <w:shd w:val="clear" w:color="auto" w:fill="FFFFFF"/>
        <w:spacing w:before="230" w:line="360" w:lineRule="auto"/>
        <w:ind w:left="927" w:right="101"/>
        <w:jc w:val="both"/>
        <w:rPr>
          <w:rFonts w:ascii="Times New Roman" w:hAnsi="Times New Roman" w:cs="Times New Roman"/>
          <w:sz w:val="24"/>
          <w:szCs w:val="24"/>
        </w:rPr>
      </w:pPr>
      <w:r w:rsidRPr="003E54A9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о </w:t>
      </w:r>
      <w:r>
        <w:rPr>
          <w:rFonts w:ascii="Times New Roman" w:eastAsia="Times New Roman" w:hAnsi="Times New Roman" w:cs="Times New Roman"/>
          <w:sz w:val="24"/>
          <w:szCs w:val="24"/>
        </w:rPr>
        <w:t>назна</w:t>
      </w:r>
      <w:r w:rsidRPr="003E54A9">
        <w:rPr>
          <w:rFonts w:ascii="Times New Roman" w:eastAsia="Times New Roman" w:hAnsi="Times New Roman" w:cs="Times New Roman"/>
          <w:sz w:val="24"/>
          <w:szCs w:val="24"/>
        </w:rPr>
        <w:t xml:space="preserve">чении ежемесячной выплаты неработающему трудоспособному лицу, осуществляющему уход за ребенком-инвалидом в возрасте до 18 лет или инвалидом с детства </w:t>
      </w:r>
      <w:r w:rsidRPr="003E54A9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3E54A9">
        <w:rPr>
          <w:rFonts w:ascii="Times New Roman" w:eastAsia="Times New Roman" w:hAnsi="Times New Roman" w:cs="Times New Roman"/>
          <w:sz w:val="24"/>
          <w:szCs w:val="24"/>
        </w:rPr>
        <w:t xml:space="preserve"> группы;</w:t>
      </w:r>
    </w:p>
    <w:p w:rsidR="003E54A9" w:rsidRPr="003E54A9" w:rsidRDefault="003E54A9" w:rsidP="003E54A9">
      <w:pPr>
        <w:pStyle w:val="a3"/>
        <w:numPr>
          <w:ilvl w:val="0"/>
          <w:numId w:val="1"/>
        </w:numPr>
        <w:shd w:val="clear" w:color="auto" w:fill="FFFFFF"/>
        <w:tabs>
          <w:tab w:val="left" w:pos="202"/>
        </w:tabs>
        <w:spacing w:line="360" w:lineRule="auto"/>
        <w:ind w:left="0" w:righ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54A9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о согласии на осуществление неработающим трудоспособным лицом ухода за ребенком-инвалидом в возрасте до 18 лет или инвалидом с детства </w:t>
      </w:r>
      <w:r w:rsidRPr="003E54A9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3E54A9">
        <w:rPr>
          <w:rFonts w:ascii="Times New Roman" w:eastAsia="Times New Roman" w:hAnsi="Times New Roman" w:cs="Times New Roman"/>
          <w:sz w:val="24"/>
          <w:szCs w:val="24"/>
        </w:rPr>
        <w:t xml:space="preserve"> группы;</w:t>
      </w:r>
    </w:p>
    <w:p w:rsidR="003E54A9" w:rsidRPr="003E54A9" w:rsidRDefault="003E54A9" w:rsidP="003E54A9">
      <w:pPr>
        <w:pStyle w:val="a3"/>
        <w:numPr>
          <w:ilvl w:val="0"/>
          <w:numId w:val="1"/>
        </w:numPr>
        <w:shd w:val="clear" w:color="auto" w:fill="FFFFFF"/>
        <w:tabs>
          <w:tab w:val="left" w:pos="202"/>
        </w:tabs>
        <w:spacing w:line="360" w:lineRule="auto"/>
        <w:ind w:left="0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54A9">
        <w:rPr>
          <w:rFonts w:ascii="Times New Roman" w:eastAsia="Times New Roman" w:hAnsi="Times New Roman" w:cs="Times New Roman"/>
          <w:spacing w:val="-2"/>
          <w:sz w:val="24"/>
          <w:szCs w:val="24"/>
        </w:rPr>
        <w:t>подать заявление о распо</w:t>
      </w:r>
      <w:r w:rsidRPr="003E54A9">
        <w:rPr>
          <w:rFonts w:ascii="Times New Roman" w:eastAsia="Times New Roman" w:hAnsi="Times New Roman" w:cs="Times New Roman"/>
          <w:sz w:val="24"/>
          <w:szCs w:val="24"/>
        </w:rPr>
        <w:t>ряжении средствами материнского капитала, например на приобретение товаров и услуг для социальной адаптации и интеграции детей-инвалидов в общество;</w:t>
      </w:r>
    </w:p>
    <w:p w:rsidR="003E54A9" w:rsidRPr="003E54A9" w:rsidRDefault="003E54A9" w:rsidP="003E54A9">
      <w:pPr>
        <w:numPr>
          <w:ilvl w:val="0"/>
          <w:numId w:val="1"/>
        </w:numPr>
        <w:shd w:val="clear" w:color="auto" w:fill="FFFFFF"/>
        <w:tabs>
          <w:tab w:val="left" w:pos="202"/>
        </w:tabs>
        <w:spacing w:line="360" w:lineRule="auto"/>
        <w:ind w:left="202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54A9">
        <w:rPr>
          <w:rFonts w:ascii="Times New Roman" w:eastAsia="Times New Roman" w:hAnsi="Times New Roman" w:cs="Times New Roman"/>
          <w:sz w:val="24"/>
          <w:szCs w:val="24"/>
        </w:rPr>
        <w:t>подать заявление о назначении ежемесячной денежной выплаты, предоставлении НСУ и о доставке социальных выплат.</w:t>
      </w:r>
    </w:p>
    <w:p w:rsidR="000F484F" w:rsidRPr="003E54A9" w:rsidRDefault="003E54A9" w:rsidP="003E54A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54A9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Пенсионный фонд ведет Федеральную государственную информационную систему «Федеральный реестр инвалидов». Она охватывает наиболее полные сведения о каждом гражданине с инвалидностью в России, а через Личный кабинет инвалида на портале ФРИ можно получить информацию о назначенных выплатах и положенных льготах, подать электронные заявления. Для законных представителей детей-инвалидов реализован доступ в Личный кабинет.</w:t>
      </w:r>
    </w:p>
    <w:sectPr w:rsidR="000F484F" w:rsidRPr="003E54A9" w:rsidSect="003E54A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0F224F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■"/>
        <w:lvlJc w:val="left"/>
        <w:pPr>
          <w:ind w:left="720" w:hanging="360"/>
        </w:pPr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4A9"/>
    <w:rsid w:val="000F484F"/>
    <w:rsid w:val="003E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4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4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2018-07-05T11:13:00Z</cp:lastPrinted>
  <dcterms:created xsi:type="dcterms:W3CDTF">2018-07-05T11:01:00Z</dcterms:created>
  <dcterms:modified xsi:type="dcterms:W3CDTF">2018-07-05T11:13:00Z</dcterms:modified>
</cp:coreProperties>
</file>