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bookmarkStart w:id="0" w:name="__DdeLink__556_734763208"/>
      <w:bookmarkEnd w:id="0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</w:rPr>
        <w:t>ПФР подвел итоги переходной кампании 2017 года</w:t>
      </w:r>
    </w:p>
    <w:p>
      <w:pPr>
        <w:pStyle w:val="Style12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России подвел итоги переходной кампании 2017 года по переводу гражданами своих пенсионных накоплений в негосударственные пенсионные фонды (НПФ) и управляющие компании (УК).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Всего в ходе переходной кампании 2017 года ПФР принял к рассмотрению 6,3 млн заявлений граждан о выборе НПФ или УК. Положительные решения приняты по 4,9 млн заявлений, что составляет 77,8 % от принятых к рассмотрению заявлений. Из них: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2,85 млн человек перевели свои пенсионные накопления из ПФР в НПФ (58,2%);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1,96 млн человек перешли из одного НПФ в другой НПФ (40,1%);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76,7 тыс. человек вернулись из НПФ в ПФР (1,6%);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4,9 тыс. человек изменили выбор управляющей компании (0,1%).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принимал заявления как о досрочном переходе (по итогам года), так и «пятилетнем» переходе. Напомним – если переход из фонда в фонд осуществляется чаще раза в пять лет, гражданин теряет инвестиционный доход с момента предыдущего перехода. Так, досрочные заявления, по которым пенсионные накопления подлежат передаче в 2018 году, составили 4,89 млн заявлений, что составляет 99,8% от общего количества удовлетворенных заявлений, в том числе: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2,6 млн заявлений из ПФР в НПФ (58,3%);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1,96 млн заявлений из НПФ в другой НПФ (40,2%);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76 тыс. заявлений из НПФ в ПФР (1,5%).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По 0,26 млн заявлений граждан (заявления о «пятилетнем» переходе) еще не наступил срок рассмотрения. Срок рассмотрения Пенсионным фондом этих заявлений в соответствии с действующим законодательством наступает в 2022 году.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По результатам кампании 2017 года отказы были вынесены по 1,42 млн заявлений. Основные причины отказов следующие: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- наличие заявления с более поздней датой – 0,53 млн (37,1% от общего количества отказов);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- гражданин подал заявление в ПФР, но уведомление НПФ о вновь заключенном договоре ОПС с этим гражданином в ПФР не поступало, т. е. заявление в ПФР не подкреплено договором с НПФ – 0,35 млн (24,6 % от общего количества отказов);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- гражданин подал неверный тип заявления – 0,23 млн (16,3 % от общего количества отказов);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- гражданин подал заявление в пользу текущего страховщика – 0,11 млн (7,5 % от общего количества отказов);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- гражданин подал заявление с нарушением установленного порядка подачи (в один день поступило несколько заявлений) – 0,02 млн (1,2 % от общего количества отказов).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осуществит передачу средств пенсионных накоплений в негосударственные пенсионные фонды и управляющие компании в соответствии с выбором граждан в установленные законом сроки до 31 марта 2018 года.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Информацию по количеству переходов в отдельно взятые негосударственные пенсионные фонды просьба запрашивать в соответствующих НПФ.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2018-04-05T08:29:05Z</dcterms:created>
  <dc:language>ru-RU</dc:language>
  <dcterms:modified xsi:type="dcterms:W3CDTF">2018-04-05T08:29:27Z</dcterms:modified>
  <cp:revision>1</cp:revision>
</cp:coreProperties>
</file>