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lineRule="auto" w:line="288" w:before="0" w:after="140"/>
        <w:ind w:left="0" w:right="0" w:firstLine="567"/>
        <w:jc w:val="both"/>
        <w:rPr/>
      </w:pPr>
      <w:bookmarkStart w:id="0" w:name="__DdeLink__433_599735728"/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граждан, прибывших из СНГ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лиц, прибывших в Российскую Федерацию из Армении, Казахстана, Кыргыстана, Таджикистана, Туркменистана, Узбекистана и Украины регламентируется Соглашением о гарантиях прав граждан государств – участников Содружества Независимых Государств в области пенсионного обеспечения от 13 марта 1992 года.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Пенсионное обеспечение граждан государств – участников Соглашения и членов их семей осуществляется по законодательству государства, на территории которого они проживают. При переселении пенсионера в пределах государств - участников Соглашения выплата пенсии по прежнему месту жительства прекращается, если пенсия того же вида предусмотрена законодательством государства по новому месту жительства пенсионера.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При назначении страховой пенсии указанным гражданам должен быть подтвержден факт постоянного проживания на территории России: для граждан Российской Федерации - паспорт гражданина Российской Федерации с отметкой о регистрации по месту жительства, для иностранных граждан и лиц без гражданства – вид на жительство иностранного гражданина.</w:t>
      </w:r>
    </w:p>
    <w:p>
      <w:pPr>
        <w:pStyle w:val="Style12"/>
        <w:spacing w:lineRule="auto" w:line="288" w:before="0" w:after="140"/>
        <w:ind w:left="0" w:right="0" w:firstLine="567"/>
        <w:jc w:val="both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Лицам, являвшимся получателями пенсии по прежнему месту жительства, условием для назначения пенсии является также документ о прекращении выплаты пенсии по прежнему месту жительства (сведения компетентного органа о сроках прекращения выплаты пенсии).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35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2018-03-12T14:13:01Z</dcterms:created>
  <dc:language>ru-RU</dc:language>
  <cp:lastPrinted>2018-03-12T14:13:45Z</cp:lastPrinted>
  <dcterms:modified xsi:type="dcterms:W3CDTF">2018-03-12T14:14:05Z</dcterms:modified>
  <cp:revision>1</cp:revision>
</cp:coreProperties>
</file>