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165695">
      <w:pPr>
        <w:pStyle w:val="aa"/>
      </w:pPr>
      <w:r>
        <w:t xml:space="preserve">Бюджет </w:t>
      </w:r>
      <w:proofErr w:type="gramStart"/>
      <w:r>
        <w:t xml:space="preserve">для граждан </w:t>
      </w:r>
      <w:r w:rsidR="007C0713">
        <w:t xml:space="preserve">к </w:t>
      </w:r>
      <w:r w:rsidR="00082C0E">
        <w:t>проекту решения</w:t>
      </w:r>
      <w:bookmarkStart w:id="0" w:name="_GoBack"/>
      <w:bookmarkEnd w:id="0"/>
      <w:r w:rsidR="007C0713">
        <w:t xml:space="preserve"> </w:t>
      </w:r>
      <w:r>
        <w:t xml:space="preserve"> по отчету об исполнении</w:t>
      </w:r>
      <w:proofErr w:type="gramEnd"/>
      <w:r>
        <w:t xml:space="preserve"> бюджета Ельниковского муниципального района  за 201</w:t>
      </w:r>
      <w:r w:rsidR="00F13461">
        <w:t>6</w:t>
      </w:r>
      <w:r>
        <w:t xml:space="preserve"> год</w:t>
      </w:r>
    </w:p>
    <w:p w:rsidR="00165695" w:rsidRPr="00165695" w:rsidRDefault="00165695" w:rsidP="00165695"/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C0713" w:rsidRDefault="00081128" w:rsidP="007C0713">
      <w:pPr>
        <w:spacing w:before="100" w:beforeAutospacing="1" w:after="100" w:afterAutospacing="1"/>
        <w:jc w:val="both"/>
      </w:pPr>
      <w:r w:rsidRPr="00F203EF">
        <w:object w:dxaOrig="4624" w:dyaOrig="34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0.35pt;height:434.2pt" o:ole="">
            <v:imagedata r:id="rId9" o:title=""/>
          </v:shape>
          <o:OLEObject Type="Embed" ProgID="PowerPoint.Slide.12" ShapeID="_x0000_i1025" DrawAspect="Content" ObjectID="_1582612987" r:id="rId10"/>
        </w:object>
      </w: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Pr="007C0713" w:rsidRDefault="007C0713" w:rsidP="007C071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C0713">
        <w:rPr>
          <w:rFonts w:ascii="Arial" w:eastAsia="Times New Roman" w:hAnsi="Arial" w:cs="Arial"/>
          <w:color w:val="000000"/>
          <w:sz w:val="36"/>
          <w:szCs w:val="36"/>
        </w:rPr>
        <w:lastRenderedPageBreak/>
        <w:t>Ельниковский</w:t>
      </w:r>
      <w:proofErr w:type="spellEnd"/>
      <w:r w:rsidRPr="007C0713">
        <w:rPr>
          <w:rFonts w:ascii="Arial" w:eastAsia="Times New Roman" w:hAnsi="Arial" w:cs="Arial"/>
          <w:color w:val="000000"/>
          <w:sz w:val="36"/>
          <w:szCs w:val="36"/>
        </w:rPr>
        <w:t xml:space="preserve"> муниципальный район расположен на севере Республики Мордовия. Он находится в ландшафтах смешанных лесов, юго-восточная часть района - в долине реки Мокша.</w:t>
      </w:r>
    </w:p>
    <w:p w:rsidR="007C0713" w:rsidRPr="007C0713" w:rsidRDefault="007C0713" w:rsidP="007C07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713">
        <w:rPr>
          <w:rFonts w:ascii="Arial" w:eastAsia="Times New Roman" w:hAnsi="Arial" w:cs="Arial"/>
          <w:color w:val="000000"/>
          <w:sz w:val="36"/>
          <w:szCs w:val="36"/>
        </w:rPr>
        <w:t>Район находится в зоне с умеренно континентальным климатом. Средняя многолетняя температура воздуха в январе составляет -8</w:t>
      </w:r>
      <w:proofErr w:type="gramStart"/>
      <w:r w:rsidRPr="007C0713">
        <w:rPr>
          <w:rFonts w:ascii="Arial" w:eastAsia="Times New Roman" w:hAnsi="Arial" w:cs="Arial"/>
          <w:color w:val="000000"/>
          <w:sz w:val="36"/>
          <w:szCs w:val="36"/>
        </w:rPr>
        <w:t>°С</w:t>
      </w:r>
      <w:proofErr w:type="gramEnd"/>
      <w:r w:rsidRPr="007C0713">
        <w:rPr>
          <w:rFonts w:ascii="Arial" w:eastAsia="Times New Roman" w:hAnsi="Arial" w:cs="Arial"/>
          <w:color w:val="000000"/>
          <w:sz w:val="36"/>
          <w:szCs w:val="36"/>
        </w:rPr>
        <w:t>, в июле 21,2°С</w:t>
      </w:r>
    </w:p>
    <w:p w:rsidR="00165695" w:rsidRDefault="007C0713" w:rsidP="007C0713">
      <w:pPr>
        <w:spacing w:before="100" w:beforeAutospacing="1" w:after="100" w:afterAutospacing="1" w:line="240" w:lineRule="auto"/>
        <w:jc w:val="both"/>
      </w:pPr>
      <w:r w:rsidRPr="007C0713">
        <w:rPr>
          <w:rFonts w:ascii="Arial" w:eastAsia="Times New Roman" w:hAnsi="Arial" w:cs="Arial"/>
          <w:color w:val="000000"/>
          <w:sz w:val="36"/>
          <w:szCs w:val="36"/>
        </w:rPr>
        <w:t xml:space="preserve">Основными видами ресурсов Ельниковского района являются минеральные и лесные ресурсы. Наибольшее значение для хозяйства района имеют запасы строительных материалов: карбонатных пород на щебень, строительных песков и кирпичных суглинков. Лесами занято 26,5 </w:t>
      </w:r>
      <w:proofErr w:type="spellStart"/>
      <w:r w:rsidRPr="007C0713">
        <w:rPr>
          <w:rFonts w:ascii="Arial" w:eastAsia="Times New Roman" w:hAnsi="Arial" w:cs="Arial"/>
          <w:color w:val="000000"/>
          <w:sz w:val="36"/>
          <w:szCs w:val="36"/>
        </w:rPr>
        <w:t>тыс.га</w:t>
      </w:r>
      <w:proofErr w:type="spellEnd"/>
      <w:r w:rsidRPr="007C0713">
        <w:rPr>
          <w:rFonts w:ascii="Arial" w:eastAsia="Times New Roman" w:hAnsi="Arial" w:cs="Arial"/>
          <w:color w:val="000000"/>
          <w:sz w:val="36"/>
          <w:szCs w:val="36"/>
        </w:rPr>
        <w:t>.</w:t>
      </w:r>
      <w:r w:rsidR="00F203EF">
        <w:rPr>
          <w:noProof/>
        </w:rPr>
        <w:drawing>
          <wp:inline distT="0" distB="0" distL="0" distR="0">
            <wp:extent cx="6750050" cy="4464285"/>
            <wp:effectExtent l="19050" t="0" r="0" b="0"/>
            <wp:docPr id="86" name="Рисунок 86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46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2C7" w:rsidRDefault="00EE2CAC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 w:rsidRPr="009362C7">
        <w:rPr>
          <w:rFonts w:ascii="Times New Roman" w:hAnsi="Times New Roman"/>
          <w:sz w:val="32"/>
          <w:szCs w:val="32"/>
        </w:rPr>
        <w:object w:dxaOrig="7232" w:dyaOrig="5419">
          <v:shape id="_x0000_i1026" type="#_x0000_t75" style="width:741.8pt;height:554.2pt" o:ole="">
            <v:imagedata r:id="rId12" o:title=""/>
          </v:shape>
          <o:OLEObject Type="Embed" ProgID="PowerPoint.Slide.12" ShapeID="_x0000_i1026" DrawAspect="Content" ObjectID="_1582612988" r:id="rId13"/>
        </w:object>
      </w:r>
    </w:p>
    <w:p w:rsidR="009362C7" w:rsidRPr="009362C7" w:rsidRDefault="009362C7" w:rsidP="009362C7">
      <w:pPr>
        <w:rPr>
          <w:lang w:eastAsia="en-US"/>
        </w:rPr>
      </w:pPr>
    </w:p>
    <w:p w:rsidR="009362C7" w:rsidRPr="009362C7" w:rsidRDefault="009362C7" w:rsidP="009362C7">
      <w:pPr>
        <w:rPr>
          <w:lang w:eastAsia="en-US"/>
        </w:rPr>
      </w:pPr>
    </w:p>
    <w:p w:rsidR="009362C7" w:rsidRPr="009362C7" w:rsidRDefault="009362C7" w:rsidP="009362C7">
      <w:pPr>
        <w:rPr>
          <w:lang w:eastAsia="en-US"/>
        </w:rPr>
      </w:pPr>
    </w:p>
    <w:p w:rsidR="00165695" w:rsidRPr="009362C7" w:rsidRDefault="00EE2CAC" w:rsidP="009362C7">
      <w:pPr>
        <w:tabs>
          <w:tab w:val="left" w:pos="4215"/>
        </w:tabs>
        <w:rPr>
          <w:lang w:eastAsia="en-US"/>
        </w:rPr>
      </w:pPr>
      <w:r w:rsidRPr="009362C7">
        <w:rPr>
          <w:lang w:eastAsia="en-US"/>
        </w:rPr>
        <w:object w:dxaOrig="7216" w:dyaOrig="5407">
          <v:shape id="_x0000_i1027" type="#_x0000_t75" style="width:572.75pt;height:428.75pt" o:ole="">
            <v:imagedata r:id="rId14" o:title=""/>
          </v:shape>
          <o:OLEObject Type="Embed" ProgID="PowerPoint.Slide.12" ShapeID="_x0000_i1027" DrawAspect="Content" ObjectID="_1582612989" r:id="rId15"/>
        </w:object>
      </w:r>
      <w:r w:rsidRPr="00EE2CAC">
        <w:rPr>
          <w:lang w:eastAsia="en-US"/>
        </w:rPr>
        <w:object w:dxaOrig="7140" w:dyaOrig="5349">
          <v:shape id="_x0000_i1028" type="#_x0000_t75" style="width:559.65pt;height:418.9pt" o:ole="">
            <v:imagedata r:id="rId16" o:title=""/>
          </v:shape>
          <o:OLEObject Type="Embed" ProgID="PowerPoint.Slide.12" ShapeID="_x0000_i1028" DrawAspect="Content" ObjectID="_1582612990" r:id="rId17"/>
        </w:object>
      </w:r>
    </w:p>
    <w:p w:rsidR="00165695" w:rsidRDefault="00165695" w:rsidP="00165695">
      <w:r w:rsidRPr="00165695">
        <w:rPr>
          <w:noProof/>
        </w:rPr>
        <w:lastRenderedPageBreak/>
        <w:drawing>
          <wp:inline distT="0" distB="0" distL="0" distR="0">
            <wp:extent cx="5486400" cy="3200400"/>
            <wp:effectExtent l="19050" t="0" r="1905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F13461" w:rsidRPr="00E659EC">
        <w:object w:dxaOrig="7576" w:dyaOrig="7244">
          <v:shape id="_x0000_i1029" type="#_x0000_t75" style="width:378.55pt;height:362.2pt" o:ole="">
            <v:imagedata r:id="rId19" o:title=""/>
          </v:shape>
          <o:OLEObject Type="Embed" ProgID="Excel.Sheet.8" ShapeID="_x0000_i1029" DrawAspect="Content" ObjectID="_1582612991" r:id="rId20"/>
        </w:object>
      </w:r>
    </w:p>
    <w:p w:rsidR="00113396" w:rsidRPr="002A2132" w:rsidRDefault="00113396" w:rsidP="00113396">
      <w:pPr>
        <w:jc w:val="center"/>
        <w:rPr>
          <w:sz w:val="56"/>
          <w:szCs w:val="56"/>
        </w:rPr>
      </w:pPr>
      <w:r w:rsidRPr="002A2132">
        <w:rPr>
          <w:sz w:val="56"/>
          <w:szCs w:val="56"/>
        </w:rPr>
        <w:lastRenderedPageBreak/>
        <w:t xml:space="preserve">Крупные </w:t>
      </w:r>
      <w:r>
        <w:rPr>
          <w:sz w:val="56"/>
          <w:szCs w:val="56"/>
        </w:rPr>
        <w:t xml:space="preserve"> налого</w:t>
      </w:r>
      <w:r w:rsidRPr="002A2132">
        <w:rPr>
          <w:sz w:val="56"/>
          <w:szCs w:val="56"/>
        </w:rPr>
        <w:t>плательщики Ельниковского муниципального района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 xml:space="preserve">АО  </w:t>
      </w:r>
      <w:proofErr w:type="spellStart"/>
      <w:r w:rsidRPr="002A2132">
        <w:rPr>
          <w:rFonts w:ascii="Times New Roman" w:hAnsi="Times New Roman"/>
          <w:sz w:val="44"/>
          <w:szCs w:val="44"/>
        </w:rPr>
        <w:t>Ельниковское</w:t>
      </w:r>
      <w:proofErr w:type="spellEnd"/>
      <w:r w:rsidRPr="002A2132">
        <w:rPr>
          <w:rFonts w:ascii="Times New Roman" w:hAnsi="Times New Roman"/>
          <w:sz w:val="44"/>
          <w:szCs w:val="44"/>
        </w:rPr>
        <w:t xml:space="preserve">  «ДСПМК»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ФГУП «РФЯЦ-ВНИИЭФ  база отдыха «Лесная поляна».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ООО  «им. Ильича».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ООО «Сателлит».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МОУ «Лицей».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proofErr w:type="spellStart"/>
      <w:r w:rsidRPr="002A2132">
        <w:rPr>
          <w:rFonts w:ascii="Times New Roman" w:hAnsi="Times New Roman"/>
          <w:sz w:val="44"/>
          <w:szCs w:val="44"/>
        </w:rPr>
        <w:t>Ельниковское</w:t>
      </w:r>
      <w:proofErr w:type="spellEnd"/>
      <w:r w:rsidRPr="002A2132">
        <w:rPr>
          <w:rFonts w:ascii="Times New Roman" w:hAnsi="Times New Roman"/>
          <w:sz w:val="44"/>
          <w:szCs w:val="44"/>
        </w:rPr>
        <w:t xml:space="preserve">  районное потребительское общество.</w:t>
      </w:r>
    </w:p>
    <w:p w:rsidR="00081128" w:rsidRPr="00081128" w:rsidRDefault="00113396" w:rsidP="00081128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081128">
        <w:rPr>
          <w:rFonts w:ascii="Times New Roman" w:hAnsi="Times New Roman"/>
          <w:sz w:val="44"/>
          <w:szCs w:val="44"/>
        </w:rPr>
        <w:t>ООО «За мир».</w:t>
      </w: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P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081128" w:rsidRPr="00081128" w:rsidRDefault="00081128" w:rsidP="00081128">
      <w:pPr>
        <w:rPr>
          <w:rFonts w:ascii="Times New Roman" w:hAnsi="Times New Roman"/>
          <w:sz w:val="44"/>
          <w:szCs w:val="44"/>
        </w:rPr>
      </w:pPr>
    </w:p>
    <w:p w:rsidR="00113396" w:rsidRDefault="00081128" w:rsidP="00113396">
      <w:pPr>
        <w:rPr>
          <w:rFonts w:ascii="Times New Roman" w:hAnsi="Times New Roman"/>
          <w:sz w:val="44"/>
          <w:szCs w:val="44"/>
        </w:rPr>
      </w:pPr>
      <w:r w:rsidRPr="005675F5">
        <w:rPr>
          <w:rFonts w:ascii="Times New Roman" w:hAnsi="Times New Roman"/>
          <w:sz w:val="44"/>
          <w:szCs w:val="44"/>
        </w:rPr>
        <w:object w:dxaOrig="6455" w:dyaOrig="4839">
          <v:shape id="_x0000_i1030" type="#_x0000_t75" style="width:569.45pt;height:427.65pt" o:ole="">
            <v:imagedata r:id="rId21" o:title=""/>
          </v:shape>
          <o:OLEObject Type="Embed" ProgID="PowerPoint.Slide.12" ShapeID="_x0000_i1030" DrawAspect="Content" ObjectID="_1582612992" r:id="rId22"/>
        </w:object>
      </w: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P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Анализируя итоги работы по исполнению бюджета за 201</w:t>
      </w:r>
      <w:r w:rsidR="00731E2B">
        <w:rPr>
          <w:rFonts w:ascii="Times New Roman" w:hAnsi="Times New Roman"/>
          <w:sz w:val="32"/>
          <w:szCs w:val="32"/>
        </w:rPr>
        <w:t>6</w:t>
      </w:r>
      <w:r>
        <w:rPr>
          <w:rFonts w:ascii="Times New Roman" w:hAnsi="Times New Roman"/>
          <w:sz w:val="32"/>
          <w:szCs w:val="32"/>
        </w:rPr>
        <w:t xml:space="preserve"> год следует отметить, что районный бюджет по доходам выполнен на    9</w:t>
      </w:r>
      <w:r w:rsidR="0042347B"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>,</w:t>
      </w:r>
      <w:r w:rsidR="0042347B">
        <w:rPr>
          <w:rFonts w:ascii="Times New Roman" w:hAnsi="Times New Roman"/>
          <w:sz w:val="32"/>
          <w:szCs w:val="32"/>
        </w:rPr>
        <w:t>9</w:t>
      </w:r>
      <w:r>
        <w:rPr>
          <w:rFonts w:ascii="Times New Roman" w:hAnsi="Times New Roman"/>
          <w:sz w:val="32"/>
          <w:szCs w:val="32"/>
        </w:rPr>
        <w:t xml:space="preserve">    %  (при годовом плане поступления </w:t>
      </w:r>
      <w:r w:rsidR="0042347B">
        <w:rPr>
          <w:rFonts w:ascii="Times New Roman" w:hAnsi="Times New Roman"/>
          <w:sz w:val="32"/>
          <w:szCs w:val="32"/>
        </w:rPr>
        <w:t>193</w:t>
      </w:r>
      <w:r>
        <w:rPr>
          <w:rFonts w:ascii="Times New Roman" w:hAnsi="Times New Roman"/>
          <w:sz w:val="32"/>
          <w:szCs w:val="32"/>
        </w:rPr>
        <w:t xml:space="preserve">      млн.</w:t>
      </w:r>
      <w:r w:rsidR="0042347B">
        <w:rPr>
          <w:rFonts w:ascii="Times New Roman" w:hAnsi="Times New Roman"/>
          <w:sz w:val="32"/>
          <w:szCs w:val="32"/>
        </w:rPr>
        <w:t>712</w:t>
      </w:r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тыс</w:t>
      </w:r>
      <w:proofErr w:type="spellEnd"/>
      <w:proofErr w:type="gramStart"/>
      <w:r>
        <w:rPr>
          <w:rFonts w:ascii="Times New Roman" w:hAnsi="Times New Roman"/>
          <w:sz w:val="32"/>
          <w:szCs w:val="32"/>
        </w:rPr>
        <w:t>..</w:t>
      </w:r>
      <w:proofErr w:type="spellStart"/>
      <w:proofErr w:type="gramEnd"/>
      <w:r>
        <w:rPr>
          <w:rFonts w:ascii="Times New Roman" w:hAnsi="Times New Roman"/>
          <w:sz w:val="32"/>
          <w:szCs w:val="32"/>
        </w:rPr>
        <w:t>руб</w:t>
      </w:r>
      <w:proofErr w:type="spellEnd"/>
      <w:r>
        <w:rPr>
          <w:rFonts w:ascii="Times New Roman" w:hAnsi="Times New Roman"/>
          <w:sz w:val="32"/>
          <w:szCs w:val="32"/>
        </w:rPr>
        <w:t xml:space="preserve">, фактически поступило  </w:t>
      </w:r>
      <w:r w:rsidR="0042347B">
        <w:rPr>
          <w:rFonts w:ascii="Times New Roman" w:hAnsi="Times New Roman"/>
          <w:sz w:val="32"/>
          <w:szCs w:val="32"/>
        </w:rPr>
        <w:t>189</w:t>
      </w:r>
      <w:r>
        <w:rPr>
          <w:rFonts w:ascii="Times New Roman" w:hAnsi="Times New Roman"/>
          <w:sz w:val="32"/>
          <w:szCs w:val="32"/>
        </w:rPr>
        <w:t xml:space="preserve">  млн. </w:t>
      </w:r>
      <w:r w:rsidR="0042347B">
        <w:rPr>
          <w:rFonts w:ascii="Times New Roman" w:hAnsi="Times New Roman"/>
          <w:sz w:val="32"/>
          <w:szCs w:val="32"/>
        </w:rPr>
        <w:t>732</w:t>
      </w:r>
      <w:r>
        <w:rPr>
          <w:rFonts w:ascii="Times New Roman" w:hAnsi="Times New Roman"/>
          <w:sz w:val="32"/>
          <w:szCs w:val="32"/>
        </w:rPr>
        <w:t xml:space="preserve">  тыс. руб.). 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Из них в виде налоговых и неналоговых доходов  </w:t>
      </w:r>
      <w:r w:rsidR="0042347B">
        <w:rPr>
          <w:rFonts w:ascii="Times New Roman" w:hAnsi="Times New Roman"/>
          <w:sz w:val="32"/>
          <w:szCs w:val="32"/>
        </w:rPr>
        <w:t>30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42347B">
        <w:rPr>
          <w:rFonts w:ascii="Times New Roman" w:hAnsi="Times New Roman"/>
          <w:sz w:val="32"/>
          <w:szCs w:val="32"/>
        </w:rPr>
        <w:t>673</w:t>
      </w:r>
      <w:r>
        <w:rPr>
          <w:rFonts w:ascii="Times New Roman" w:hAnsi="Times New Roman"/>
          <w:sz w:val="32"/>
          <w:szCs w:val="32"/>
        </w:rPr>
        <w:t xml:space="preserve"> тыс.  руб.: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субсидии–</w:t>
      </w:r>
      <w:r w:rsidR="008B267B">
        <w:rPr>
          <w:rFonts w:ascii="Times New Roman" w:hAnsi="Times New Roman"/>
          <w:sz w:val="32"/>
          <w:szCs w:val="32"/>
        </w:rPr>
        <w:t>25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8B267B">
        <w:rPr>
          <w:rFonts w:ascii="Times New Roman" w:hAnsi="Times New Roman"/>
          <w:sz w:val="32"/>
          <w:szCs w:val="32"/>
        </w:rPr>
        <w:t>298</w:t>
      </w:r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тыс</w:t>
      </w:r>
      <w:proofErr w:type="gramStart"/>
      <w:r>
        <w:rPr>
          <w:rFonts w:ascii="Times New Roman" w:hAnsi="Times New Roman"/>
          <w:sz w:val="32"/>
          <w:szCs w:val="32"/>
        </w:rPr>
        <w:t>.р</w:t>
      </w:r>
      <w:proofErr w:type="gramEnd"/>
      <w:r>
        <w:rPr>
          <w:rFonts w:ascii="Times New Roman" w:hAnsi="Times New Roman"/>
          <w:sz w:val="32"/>
          <w:szCs w:val="32"/>
        </w:rPr>
        <w:t>уб</w:t>
      </w:r>
      <w:proofErr w:type="spellEnd"/>
      <w:r>
        <w:rPr>
          <w:rFonts w:ascii="Times New Roman" w:hAnsi="Times New Roman"/>
          <w:sz w:val="32"/>
          <w:szCs w:val="32"/>
        </w:rPr>
        <w:t>.,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субвенции-</w:t>
      </w:r>
      <w:r w:rsidR="008B267B">
        <w:rPr>
          <w:rFonts w:ascii="Times New Roman" w:hAnsi="Times New Roman"/>
          <w:sz w:val="32"/>
          <w:szCs w:val="32"/>
        </w:rPr>
        <w:t>114</w:t>
      </w:r>
      <w:r>
        <w:rPr>
          <w:rFonts w:ascii="Times New Roman" w:hAnsi="Times New Roman"/>
          <w:sz w:val="32"/>
          <w:szCs w:val="32"/>
        </w:rPr>
        <w:t xml:space="preserve"> млн.126 </w:t>
      </w:r>
      <w:proofErr w:type="spellStart"/>
      <w:r>
        <w:rPr>
          <w:rFonts w:ascii="Times New Roman" w:hAnsi="Times New Roman"/>
          <w:sz w:val="32"/>
          <w:szCs w:val="32"/>
        </w:rPr>
        <w:t>тыс</w:t>
      </w:r>
      <w:proofErr w:type="gramStart"/>
      <w:r>
        <w:rPr>
          <w:rFonts w:ascii="Times New Roman" w:hAnsi="Times New Roman"/>
          <w:sz w:val="32"/>
          <w:szCs w:val="32"/>
        </w:rPr>
        <w:t>.р</w:t>
      </w:r>
      <w:proofErr w:type="gramEnd"/>
      <w:r>
        <w:rPr>
          <w:rFonts w:ascii="Times New Roman" w:hAnsi="Times New Roman"/>
          <w:sz w:val="32"/>
          <w:szCs w:val="32"/>
        </w:rPr>
        <w:t>уб</w:t>
      </w:r>
      <w:proofErr w:type="spellEnd"/>
      <w:r>
        <w:rPr>
          <w:rFonts w:ascii="Times New Roman" w:hAnsi="Times New Roman"/>
          <w:sz w:val="32"/>
          <w:szCs w:val="32"/>
        </w:rPr>
        <w:t>.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дотации на выравнивание- </w:t>
      </w:r>
      <w:r w:rsidR="008B267B">
        <w:rPr>
          <w:rFonts w:ascii="Times New Roman" w:hAnsi="Times New Roman"/>
          <w:sz w:val="32"/>
          <w:szCs w:val="32"/>
        </w:rPr>
        <w:t>19</w:t>
      </w:r>
      <w:r>
        <w:rPr>
          <w:rFonts w:ascii="Times New Roman" w:hAnsi="Times New Roman"/>
          <w:sz w:val="32"/>
          <w:szCs w:val="32"/>
        </w:rPr>
        <w:t xml:space="preserve"> млн.</w:t>
      </w:r>
      <w:r w:rsidR="008B267B">
        <w:rPr>
          <w:rFonts w:ascii="Times New Roman" w:hAnsi="Times New Roman"/>
          <w:sz w:val="32"/>
          <w:szCs w:val="32"/>
        </w:rPr>
        <w:t>011</w:t>
      </w:r>
      <w:r>
        <w:rPr>
          <w:rFonts w:ascii="Times New Roman" w:hAnsi="Times New Roman"/>
          <w:sz w:val="32"/>
          <w:szCs w:val="32"/>
        </w:rPr>
        <w:t xml:space="preserve"> тыс. руб.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Таким образом, мы видим, что в доходной части бюджета удельный вес  собственных доходов составляет </w:t>
      </w:r>
      <w:r w:rsidR="00427299">
        <w:rPr>
          <w:rFonts w:ascii="Times New Roman" w:hAnsi="Times New Roman"/>
          <w:sz w:val="32"/>
          <w:szCs w:val="32"/>
        </w:rPr>
        <w:t>16,1</w:t>
      </w:r>
      <w:r>
        <w:rPr>
          <w:rFonts w:ascii="Times New Roman" w:hAnsi="Times New Roman"/>
          <w:sz w:val="32"/>
          <w:szCs w:val="32"/>
        </w:rPr>
        <w:t xml:space="preserve"> %, субсидий – </w:t>
      </w:r>
      <w:r w:rsidR="00427299">
        <w:rPr>
          <w:rFonts w:ascii="Times New Roman" w:hAnsi="Times New Roman"/>
          <w:sz w:val="32"/>
          <w:szCs w:val="32"/>
        </w:rPr>
        <w:t>13,3</w:t>
      </w:r>
      <w:r>
        <w:rPr>
          <w:rFonts w:ascii="Times New Roman" w:hAnsi="Times New Roman"/>
          <w:sz w:val="32"/>
          <w:szCs w:val="32"/>
        </w:rPr>
        <w:t>%,  субвенций -</w:t>
      </w:r>
      <w:r w:rsidR="00427299">
        <w:rPr>
          <w:rFonts w:ascii="Times New Roman" w:hAnsi="Times New Roman"/>
          <w:sz w:val="32"/>
          <w:szCs w:val="32"/>
        </w:rPr>
        <w:t>5</w:t>
      </w:r>
      <w:r>
        <w:rPr>
          <w:rFonts w:ascii="Times New Roman" w:hAnsi="Times New Roman"/>
          <w:sz w:val="32"/>
          <w:szCs w:val="32"/>
        </w:rPr>
        <w:t>9 %.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Расходная часть  бюджета Ельниковского муниципального района за 201</w:t>
      </w:r>
      <w:r w:rsidR="00427299">
        <w:rPr>
          <w:rFonts w:ascii="Times New Roman" w:hAnsi="Times New Roman"/>
          <w:sz w:val="32"/>
          <w:szCs w:val="32"/>
        </w:rPr>
        <w:t>6</w:t>
      </w:r>
      <w:r>
        <w:rPr>
          <w:rFonts w:ascii="Times New Roman" w:hAnsi="Times New Roman"/>
          <w:sz w:val="32"/>
          <w:szCs w:val="32"/>
        </w:rPr>
        <w:t xml:space="preserve"> год выполнена на  </w:t>
      </w:r>
      <w:r w:rsidR="00427299">
        <w:rPr>
          <w:rFonts w:ascii="Times New Roman" w:hAnsi="Times New Roman"/>
          <w:sz w:val="32"/>
          <w:szCs w:val="32"/>
        </w:rPr>
        <w:t>95,7</w:t>
      </w:r>
      <w:r>
        <w:rPr>
          <w:rFonts w:ascii="Times New Roman" w:hAnsi="Times New Roman"/>
          <w:sz w:val="32"/>
          <w:szCs w:val="32"/>
        </w:rPr>
        <w:t>3  %.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За счет поступивших доходов в бюджет Ельниковского муниципального района практически полностью профинансированы расходы по образованию, управлению, социальной политики. 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Всего расходы на образование составили в сумме  </w:t>
      </w:r>
      <w:r w:rsidR="00427299">
        <w:rPr>
          <w:rFonts w:ascii="Times New Roman" w:hAnsi="Times New Roman"/>
          <w:sz w:val="32"/>
          <w:szCs w:val="32"/>
        </w:rPr>
        <w:t>124</w:t>
      </w:r>
      <w:r>
        <w:rPr>
          <w:rFonts w:ascii="Times New Roman" w:hAnsi="Times New Roman"/>
          <w:sz w:val="32"/>
          <w:szCs w:val="32"/>
        </w:rPr>
        <w:t xml:space="preserve">  млн. </w:t>
      </w:r>
      <w:r w:rsidR="00427299">
        <w:rPr>
          <w:rFonts w:ascii="Times New Roman" w:hAnsi="Times New Roman"/>
          <w:sz w:val="32"/>
          <w:szCs w:val="32"/>
        </w:rPr>
        <w:t>528</w:t>
      </w:r>
      <w:r>
        <w:rPr>
          <w:rFonts w:ascii="Times New Roman" w:hAnsi="Times New Roman"/>
          <w:sz w:val="32"/>
          <w:szCs w:val="32"/>
        </w:rPr>
        <w:t xml:space="preserve">  тыс. руб. данные средства были направлены на содержание следующих учреждений, образования: Дома  детского творчества, Детской- </w:t>
      </w:r>
      <w:proofErr w:type="gramStart"/>
      <w:r>
        <w:rPr>
          <w:rFonts w:ascii="Times New Roman" w:hAnsi="Times New Roman"/>
          <w:sz w:val="32"/>
          <w:szCs w:val="32"/>
        </w:rPr>
        <w:t>юношеской спортивной</w:t>
      </w:r>
      <w:proofErr w:type="gramEnd"/>
      <w:r>
        <w:rPr>
          <w:rFonts w:ascii="Times New Roman" w:hAnsi="Times New Roman"/>
          <w:sz w:val="32"/>
          <w:szCs w:val="32"/>
        </w:rPr>
        <w:t xml:space="preserve"> школы, Детской музыкальной школы, методического центра, был организован летний отдых детей и подростков, а так же питание детей из мало обеспеченных семей в общеобразовательных школах, на содержание 8 школ, 4 детских садов.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Расходы по учреждениям культуры составили в сумме  </w:t>
      </w:r>
      <w:r w:rsidR="00427299"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 xml:space="preserve">  млн. </w:t>
      </w:r>
      <w:r w:rsidR="00427299">
        <w:rPr>
          <w:rFonts w:ascii="Times New Roman" w:hAnsi="Times New Roman"/>
          <w:sz w:val="32"/>
          <w:szCs w:val="32"/>
        </w:rPr>
        <w:t>897</w:t>
      </w:r>
      <w:r>
        <w:rPr>
          <w:rFonts w:ascii="Times New Roman" w:hAnsi="Times New Roman"/>
          <w:sz w:val="32"/>
          <w:szCs w:val="32"/>
        </w:rPr>
        <w:t xml:space="preserve">  </w:t>
      </w:r>
      <w:proofErr w:type="spellStart"/>
      <w:r>
        <w:rPr>
          <w:rFonts w:ascii="Times New Roman" w:hAnsi="Times New Roman"/>
          <w:sz w:val="32"/>
          <w:szCs w:val="32"/>
        </w:rPr>
        <w:t>тыс</w:t>
      </w:r>
      <w:proofErr w:type="gramStart"/>
      <w:r>
        <w:rPr>
          <w:rFonts w:ascii="Times New Roman" w:hAnsi="Times New Roman"/>
          <w:sz w:val="32"/>
          <w:szCs w:val="32"/>
        </w:rPr>
        <w:t>.р</w:t>
      </w:r>
      <w:proofErr w:type="gramEnd"/>
      <w:r>
        <w:rPr>
          <w:rFonts w:ascii="Times New Roman" w:hAnsi="Times New Roman"/>
          <w:sz w:val="32"/>
          <w:szCs w:val="32"/>
        </w:rPr>
        <w:t>уб</w:t>
      </w:r>
      <w:proofErr w:type="spellEnd"/>
      <w:r>
        <w:rPr>
          <w:rFonts w:ascii="Times New Roman" w:hAnsi="Times New Roman"/>
          <w:sz w:val="32"/>
          <w:szCs w:val="32"/>
        </w:rPr>
        <w:t>. или выполнен на 99, %.За счет данных средств производилось финансирование Районного дома культуры, библиотеки и музея.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При финансировании расходов на культуру учитывалась возможность эффективности функционирование учреждений культуры и соблюдение режима экономии по коммунальным услугам и другим статьям расходов.</w:t>
      </w:r>
      <w:proofErr w:type="gramEnd"/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Бюджет 201</w:t>
      </w:r>
      <w:r w:rsidR="00427299">
        <w:rPr>
          <w:rFonts w:ascii="Times New Roman" w:hAnsi="Times New Roman"/>
          <w:sz w:val="32"/>
          <w:szCs w:val="32"/>
        </w:rPr>
        <w:t>6</w:t>
      </w:r>
      <w:r>
        <w:rPr>
          <w:rFonts w:ascii="Times New Roman" w:hAnsi="Times New Roman"/>
          <w:sz w:val="32"/>
          <w:szCs w:val="32"/>
        </w:rPr>
        <w:t xml:space="preserve"> года был социально направленный, доля  социальных статей в общей структуре расходов бюджета составляет- 70  %.</w:t>
      </w:r>
    </w:p>
    <w:p w:rsidR="00113396" w:rsidRDefault="00412C6D" w:rsidP="00113396">
      <w:pPr>
        <w:rPr>
          <w:color w:val="3366FF"/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4864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 w:rsidR="002B1FE1">
        <w:rPr>
          <w:noProof/>
        </w:rPr>
        <w:drawing>
          <wp:inline distT="0" distB="0" distL="0" distR="0">
            <wp:extent cx="5486400" cy="40767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r w:rsidR="00113396" w:rsidRPr="00113396">
        <w:rPr>
          <w:color w:val="3366FF"/>
          <w:sz w:val="48"/>
          <w:szCs w:val="48"/>
          <w:u w:val="single"/>
        </w:rPr>
        <w:t xml:space="preserve"> </w:t>
      </w: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5B0673" w:rsidRDefault="005B0673" w:rsidP="005B0673">
      <w:pPr>
        <w:rPr>
          <w:rFonts w:ascii="Calibri" w:eastAsia="Times New Roman" w:hAnsi="Calibri" w:cs="Times New Roman"/>
        </w:rPr>
      </w:pPr>
      <w:r w:rsidRPr="00F564B1">
        <w:rPr>
          <w:rFonts w:ascii="Calibri" w:eastAsia="Times New Roman" w:hAnsi="Calibri" w:cs="Times New Roman"/>
          <w:color w:val="3366FF"/>
          <w:sz w:val="48"/>
          <w:szCs w:val="48"/>
          <w:u w:val="single"/>
        </w:rPr>
        <w:lastRenderedPageBreak/>
        <w:t xml:space="preserve">Муниципальные программы </w:t>
      </w:r>
      <w:r>
        <w:rPr>
          <w:rFonts w:ascii="Calibri" w:eastAsia="Times New Roman" w:hAnsi="Calibri" w:cs="Times New Roman"/>
          <w:color w:val="3366FF"/>
          <w:sz w:val="48"/>
          <w:szCs w:val="48"/>
          <w:u w:val="single"/>
        </w:rPr>
        <w:t>Ельниковского</w:t>
      </w:r>
      <w:r w:rsidRPr="00F564B1">
        <w:rPr>
          <w:rFonts w:ascii="Calibri" w:eastAsia="Times New Roman" w:hAnsi="Calibri" w:cs="Times New Roman"/>
          <w:color w:val="3366FF"/>
          <w:sz w:val="48"/>
          <w:szCs w:val="48"/>
          <w:u w:val="single"/>
        </w:rPr>
        <w:t xml:space="preserve"> муниципального района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"/>
        <w:gridCol w:w="10040"/>
      </w:tblGrid>
      <w:tr w:rsidR="005B0673" w:rsidRPr="003F2A20" w:rsidTr="005B0673">
        <w:trPr>
          <w:trHeight w:val="652"/>
        </w:trPr>
        <w:tc>
          <w:tcPr>
            <w:tcW w:w="806" w:type="dxa"/>
            <w:shd w:val="clear" w:color="auto" w:fill="3366FF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№ </w:t>
            </w:r>
            <w:proofErr w:type="gramStart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п</w:t>
            </w:r>
            <w:proofErr w:type="gram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/п</w:t>
            </w:r>
          </w:p>
        </w:tc>
        <w:tc>
          <w:tcPr>
            <w:tcW w:w="10040" w:type="dxa"/>
            <w:shd w:val="clear" w:color="auto" w:fill="3366FF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</w:p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Программа</w:t>
            </w:r>
          </w:p>
        </w:tc>
      </w:tr>
      <w:tr w:rsidR="005B0673" w:rsidRPr="003F2A20" w:rsidTr="005B0673">
        <w:trPr>
          <w:trHeight w:val="630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1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«Развитие культуры и туризма на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-2018 годы»</w:t>
            </w:r>
          </w:p>
        </w:tc>
      </w:tr>
      <w:tr w:rsidR="005B0673" w:rsidRPr="003F2A20" w:rsidTr="005B0673">
        <w:trPr>
          <w:trHeight w:val="652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2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Реализация молодежной политики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и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Патриотическое</w:t>
            </w:r>
            <w:proofErr w:type="spellEnd"/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воспитание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 в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Ельниковском</w:t>
            </w:r>
            <w:proofErr w:type="spellEnd"/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муниципальном районе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-2018 годы»</w:t>
            </w:r>
          </w:p>
        </w:tc>
      </w:tr>
      <w:tr w:rsidR="005B0673" w:rsidRPr="003F2A20" w:rsidTr="005B0673">
        <w:trPr>
          <w:trHeight w:val="630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3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«Развитие образования на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22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годы»</w:t>
            </w:r>
          </w:p>
        </w:tc>
      </w:tr>
      <w:tr w:rsidR="005B0673" w:rsidRPr="003F2A20" w:rsidTr="005B0673">
        <w:trPr>
          <w:trHeight w:val="694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4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Развитие физической культуры и спорта в </w:t>
            </w:r>
            <w:proofErr w:type="spellStart"/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Ельниковском</w:t>
            </w:r>
            <w:proofErr w:type="spellEnd"/>
            <w:r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муниципальном районе на 2016-2018г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»</w:t>
            </w:r>
          </w:p>
        </w:tc>
      </w:tr>
      <w:tr w:rsidR="005B0673" w:rsidRPr="003F2A20" w:rsidTr="005B0673">
        <w:trPr>
          <w:trHeight w:val="376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sz w:val="32"/>
                <w:szCs w:val="32"/>
              </w:rPr>
              <w:t>5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«Развитие автомобильных дорог  на 201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5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-2022 годы»</w:t>
            </w:r>
          </w:p>
        </w:tc>
      </w:tr>
      <w:tr w:rsidR="005B0673" w:rsidRPr="003F2A20" w:rsidTr="005B0673">
        <w:trPr>
          <w:trHeight w:val="630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sz w:val="32"/>
                <w:szCs w:val="32"/>
              </w:rPr>
              <w:t>6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Муниципальная программа 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Ельниковского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 xml:space="preserve"> муниципального района «Повышение эффективности управления муниципальными финансами на 2014-2018 годы»</w:t>
            </w:r>
          </w:p>
        </w:tc>
      </w:tr>
      <w:tr w:rsidR="005B0673" w:rsidRPr="003F2A20" w:rsidTr="005B0673">
        <w:trPr>
          <w:trHeight w:val="652"/>
        </w:trPr>
        <w:tc>
          <w:tcPr>
            <w:tcW w:w="806" w:type="dxa"/>
          </w:tcPr>
          <w:p w:rsidR="005B0673" w:rsidRPr="003F2A20" w:rsidRDefault="005B0673" w:rsidP="00412601">
            <w:pPr>
              <w:jc w:val="center"/>
              <w:rPr>
                <w:rFonts w:ascii="Calibri" w:eastAsia="Times New Roman" w:hAnsi="Calibri" w:cs="Times New Roman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sz w:val="32"/>
                <w:szCs w:val="32"/>
              </w:rPr>
              <w:t>7</w:t>
            </w:r>
          </w:p>
        </w:tc>
        <w:tc>
          <w:tcPr>
            <w:tcW w:w="10040" w:type="dxa"/>
          </w:tcPr>
          <w:p w:rsidR="005B0673" w:rsidRPr="003F2A20" w:rsidRDefault="005B0673" w:rsidP="00412601">
            <w:pPr>
              <w:rPr>
                <w:rFonts w:ascii="Calibri" w:eastAsia="Times New Roman" w:hAnsi="Calibri" w:cs="Times New Roman"/>
                <w:sz w:val="32"/>
                <w:szCs w:val="32"/>
              </w:rPr>
            </w:pPr>
            <w:r w:rsidRPr="005B0673">
              <w:rPr>
                <w:rFonts w:ascii="Calibri" w:eastAsia="Times New Roman" w:hAnsi="Calibri" w:cs="Times New Roman"/>
                <w:sz w:val="28"/>
                <w:szCs w:val="28"/>
              </w:rPr>
              <w:t>Муниципальная программа Ельниковского муниципального района «Развитие сельского хозяйства и регулирование рынков сельскохозяйственной продукции сырья и продовольствия  на 2013-</w:t>
            </w:r>
            <w:r>
              <w:rPr>
                <w:rFonts w:ascii="Calibri" w:eastAsia="Times New Roman" w:hAnsi="Calibri" w:cs="Times New Roman"/>
                <w:sz w:val="32"/>
                <w:szCs w:val="32"/>
              </w:rPr>
              <w:t>2020 г</w:t>
            </w:r>
            <w:r w:rsidRPr="003F2A20">
              <w:rPr>
                <w:rFonts w:ascii="Calibri" w:eastAsia="Times New Roman" w:hAnsi="Calibri" w:cs="Times New Roman"/>
                <w:sz w:val="32"/>
                <w:szCs w:val="32"/>
              </w:rPr>
              <w:t>»</w:t>
            </w:r>
          </w:p>
        </w:tc>
      </w:tr>
    </w:tbl>
    <w:p w:rsidR="005B0673" w:rsidRDefault="005B0673" w:rsidP="00113396">
      <w:pPr>
        <w:jc w:val="center"/>
        <w:rPr>
          <w:b/>
          <w:sz w:val="48"/>
          <w:szCs w:val="48"/>
          <w:u w:val="single"/>
        </w:rPr>
      </w:pP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>
        <w:rPr>
          <w:sz w:val="40"/>
          <w:szCs w:val="40"/>
        </w:rPr>
        <w:t>Ельниковского</w:t>
      </w: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</w:t>
      </w:r>
      <w:r>
        <w:rPr>
          <w:sz w:val="36"/>
          <w:szCs w:val="36"/>
        </w:rPr>
        <w:t>370</w:t>
      </w:r>
      <w:r w:rsidRPr="006216DE">
        <w:rPr>
          <w:sz w:val="36"/>
          <w:szCs w:val="36"/>
        </w:rPr>
        <w:t xml:space="preserve">, РМ, </w:t>
      </w:r>
      <w:proofErr w:type="spellStart"/>
      <w:r>
        <w:rPr>
          <w:sz w:val="36"/>
          <w:szCs w:val="36"/>
        </w:rPr>
        <w:t>Ельниковский</w:t>
      </w:r>
      <w:proofErr w:type="spellEnd"/>
      <w:r w:rsidRPr="006216DE">
        <w:rPr>
          <w:sz w:val="36"/>
          <w:szCs w:val="36"/>
        </w:rPr>
        <w:t xml:space="preserve"> район, </w:t>
      </w:r>
      <w:r>
        <w:rPr>
          <w:sz w:val="36"/>
          <w:szCs w:val="36"/>
        </w:rPr>
        <w:t>с Ельники</w:t>
      </w:r>
      <w:r w:rsidRPr="006216DE">
        <w:rPr>
          <w:sz w:val="36"/>
          <w:szCs w:val="36"/>
        </w:rPr>
        <w:t xml:space="preserve">, </w:t>
      </w:r>
      <w:proofErr w:type="spellStart"/>
      <w:r w:rsidRPr="006216DE">
        <w:rPr>
          <w:sz w:val="36"/>
          <w:szCs w:val="36"/>
        </w:rPr>
        <w:t>ул</w:t>
      </w:r>
      <w:proofErr w:type="gramStart"/>
      <w:r w:rsidRPr="006216DE">
        <w:rPr>
          <w:sz w:val="36"/>
          <w:szCs w:val="36"/>
        </w:rPr>
        <w:t>.Л</w:t>
      </w:r>
      <w:proofErr w:type="gramEnd"/>
      <w:r w:rsidRPr="006216DE">
        <w:rPr>
          <w:sz w:val="36"/>
          <w:szCs w:val="36"/>
        </w:rPr>
        <w:t>енина</w:t>
      </w:r>
      <w:proofErr w:type="spellEnd"/>
      <w:r w:rsidRPr="006216DE">
        <w:rPr>
          <w:sz w:val="36"/>
          <w:szCs w:val="36"/>
        </w:rPr>
        <w:t>, д.</w:t>
      </w:r>
      <w:r>
        <w:rPr>
          <w:sz w:val="36"/>
          <w:szCs w:val="36"/>
        </w:rPr>
        <w:t>16</w:t>
      </w:r>
      <w:r w:rsidRPr="006216DE">
        <w:rPr>
          <w:sz w:val="36"/>
          <w:szCs w:val="36"/>
        </w:rPr>
        <w:t>.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44</w:t>
      </w:r>
      <w:r w:rsidRPr="006216DE">
        <w:rPr>
          <w:sz w:val="36"/>
          <w:szCs w:val="36"/>
        </w:rPr>
        <w:t>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75</w:t>
      </w:r>
      <w:r w:rsidRPr="006216DE">
        <w:rPr>
          <w:sz w:val="36"/>
          <w:szCs w:val="36"/>
        </w:rPr>
        <w:t xml:space="preserve"> – </w:t>
      </w:r>
      <w:r>
        <w:rPr>
          <w:sz w:val="36"/>
          <w:szCs w:val="36"/>
        </w:rPr>
        <w:t>бюджетный отдел</w:t>
      </w:r>
      <w:r w:rsidRPr="006216DE">
        <w:rPr>
          <w:sz w:val="36"/>
          <w:szCs w:val="36"/>
        </w:rPr>
        <w:t xml:space="preserve">, </w:t>
      </w:r>
    </w:p>
    <w:p w:rsidR="00113396" w:rsidRPr="006216DE" w:rsidRDefault="00113396" w:rsidP="0011339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</w:t>
      </w:r>
      <w:r w:rsidRPr="006216DE">
        <w:rPr>
          <w:sz w:val="36"/>
          <w:szCs w:val="36"/>
        </w:rPr>
        <w:t xml:space="preserve"> 2-</w:t>
      </w:r>
      <w:r>
        <w:rPr>
          <w:sz w:val="36"/>
          <w:szCs w:val="36"/>
        </w:rPr>
        <w:t>6</w:t>
      </w:r>
      <w:r w:rsidRPr="006216DE">
        <w:rPr>
          <w:sz w:val="36"/>
          <w:szCs w:val="36"/>
        </w:rPr>
        <w:t>1-</w:t>
      </w:r>
      <w:r>
        <w:rPr>
          <w:sz w:val="36"/>
          <w:szCs w:val="36"/>
        </w:rPr>
        <w:t>95</w:t>
      </w:r>
      <w:r w:rsidRPr="006216DE">
        <w:rPr>
          <w:sz w:val="36"/>
          <w:szCs w:val="36"/>
        </w:rPr>
        <w:t xml:space="preserve"> - бухгалтерия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</w:t>
      </w:r>
      <w:r w:rsidRPr="006216DE">
        <w:rPr>
          <w:sz w:val="36"/>
          <w:szCs w:val="36"/>
        </w:rPr>
        <w:t>4)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5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proofErr w:type="spellStart"/>
      <w:r w:rsidRPr="006216DE">
        <w:rPr>
          <w:sz w:val="36"/>
          <w:szCs w:val="36"/>
          <w:lang w:val="en-US"/>
        </w:rPr>
        <w:t>fu</w:t>
      </w:r>
      <w:proofErr w:type="spellEnd"/>
      <w:r w:rsidRPr="006216DE">
        <w:rPr>
          <w:sz w:val="36"/>
          <w:szCs w:val="36"/>
        </w:rPr>
        <w:t>0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@</w:t>
      </w:r>
      <w:proofErr w:type="spellStart"/>
      <w:r w:rsidRPr="006216DE">
        <w:rPr>
          <w:sz w:val="36"/>
          <w:szCs w:val="36"/>
          <w:lang w:val="en-US"/>
        </w:rPr>
        <w:t>mfrm</w:t>
      </w:r>
      <w:proofErr w:type="spellEnd"/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moris</w:t>
      </w:r>
      <w:proofErr w:type="spellEnd"/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ru</w:t>
      </w:r>
      <w:proofErr w:type="spellEnd"/>
    </w:p>
    <w:p w:rsidR="00113396" w:rsidRDefault="00113396" w:rsidP="00113396">
      <w:pPr>
        <w:rPr>
          <w:sz w:val="48"/>
          <w:szCs w:val="48"/>
        </w:rPr>
      </w:pPr>
    </w:p>
    <w:p w:rsidR="00113396" w:rsidRDefault="00113396" w:rsidP="00113396">
      <w:pPr>
        <w:rPr>
          <w:sz w:val="48"/>
          <w:szCs w:val="48"/>
        </w:rPr>
      </w:pPr>
    </w:p>
    <w:p w:rsidR="00797244" w:rsidRDefault="00797244" w:rsidP="00785384"/>
    <w:sectPr w:rsidR="00797244" w:rsidSect="00EE2CAC">
      <w:footerReference w:type="default" r:id="rId25"/>
      <w:pgSz w:w="11906" w:h="16838"/>
      <w:pgMar w:top="902" w:right="1134" w:bottom="539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C13" w:rsidRDefault="00B93C13" w:rsidP="00BA55B7">
      <w:pPr>
        <w:spacing w:after="0" w:line="240" w:lineRule="auto"/>
      </w:pPr>
      <w:r>
        <w:separator/>
      </w:r>
    </w:p>
  </w:endnote>
  <w:endnote w:type="continuationSeparator" w:id="0">
    <w:p w:rsidR="00B93C13" w:rsidRDefault="00B93C13" w:rsidP="00BA5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C13" w:rsidRDefault="00B93C13" w:rsidP="00BA55B7">
      <w:pPr>
        <w:spacing w:after="0" w:line="240" w:lineRule="auto"/>
      </w:pPr>
      <w:r>
        <w:separator/>
      </w:r>
    </w:p>
  </w:footnote>
  <w:footnote w:type="continuationSeparator" w:id="0">
    <w:p w:rsidR="00B93C13" w:rsidRDefault="00B93C13" w:rsidP="00BA5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F7232"/>
    <w:multiLevelType w:val="hybridMultilevel"/>
    <w:tmpl w:val="10108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1FE1"/>
    <w:rsid w:val="00074349"/>
    <w:rsid w:val="00081128"/>
    <w:rsid w:val="00082C0E"/>
    <w:rsid w:val="00113396"/>
    <w:rsid w:val="00165695"/>
    <w:rsid w:val="00214BC9"/>
    <w:rsid w:val="00243E3F"/>
    <w:rsid w:val="002B1FE1"/>
    <w:rsid w:val="00412C6D"/>
    <w:rsid w:val="0042347B"/>
    <w:rsid w:val="00427299"/>
    <w:rsid w:val="00431066"/>
    <w:rsid w:val="005675F5"/>
    <w:rsid w:val="005B0673"/>
    <w:rsid w:val="005B2F5F"/>
    <w:rsid w:val="0064008C"/>
    <w:rsid w:val="006518D0"/>
    <w:rsid w:val="00731E2B"/>
    <w:rsid w:val="00785384"/>
    <w:rsid w:val="00790B66"/>
    <w:rsid w:val="00797244"/>
    <w:rsid w:val="007C0713"/>
    <w:rsid w:val="00801CD0"/>
    <w:rsid w:val="00886486"/>
    <w:rsid w:val="008B267B"/>
    <w:rsid w:val="008F20F2"/>
    <w:rsid w:val="009341D5"/>
    <w:rsid w:val="0093435D"/>
    <w:rsid w:val="009362C7"/>
    <w:rsid w:val="00A256F7"/>
    <w:rsid w:val="00AD385E"/>
    <w:rsid w:val="00B058DE"/>
    <w:rsid w:val="00B93C13"/>
    <w:rsid w:val="00BA55B7"/>
    <w:rsid w:val="00CA1BB5"/>
    <w:rsid w:val="00CC5EB1"/>
    <w:rsid w:val="00D605D1"/>
    <w:rsid w:val="00EA56FD"/>
    <w:rsid w:val="00EE2CAC"/>
    <w:rsid w:val="00F13461"/>
    <w:rsid w:val="00F2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5D1"/>
  </w:style>
  <w:style w:type="paragraph" w:styleId="1">
    <w:name w:val="heading 1"/>
    <w:basedOn w:val="a"/>
    <w:next w:val="a"/>
    <w:link w:val="10"/>
    <w:uiPriority w:val="9"/>
    <w:qFormat/>
    <w:rsid w:val="00F203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03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A55B7"/>
  </w:style>
  <w:style w:type="paragraph" w:styleId="a7">
    <w:name w:val="footer"/>
    <w:basedOn w:val="a"/>
    <w:link w:val="a8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A55B7"/>
  </w:style>
  <w:style w:type="paragraph" w:styleId="a9">
    <w:name w:val="No Spacing"/>
    <w:uiPriority w:val="1"/>
    <w:qFormat/>
    <w:rsid w:val="0078538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a">
    <w:name w:val="Title"/>
    <w:basedOn w:val="a"/>
    <w:next w:val="a"/>
    <w:link w:val="ab"/>
    <w:uiPriority w:val="10"/>
    <w:qFormat/>
    <w:rsid w:val="001656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1656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203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203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List Paragraph"/>
    <w:basedOn w:val="a"/>
    <w:uiPriority w:val="34"/>
    <w:qFormat/>
    <w:rsid w:val="00113396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2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______Microsoft_PowerPoint2.sldx"/><Relationship Id="rId18" Type="http://schemas.openxmlformats.org/officeDocument/2006/relationships/chart" Target="charts/chart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package" Target="embeddings/______Microsoft_PowerPoint4.sldx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oleObject" Target="embeddings/_____Microsoft_Office_Excel_97-200311.xls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package" Target="embeddings/______Microsoft_PowerPoint3.sldx"/><Relationship Id="rId23" Type="http://schemas.openxmlformats.org/officeDocument/2006/relationships/chart" Target="charts/chart2.xml"/><Relationship Id="rId10" Type="http://schemas.openxmlformats.org/officeDocument/2006/relationships/package" Target="embeddings/______Microsoft_PowerPoint1.sldx"/><Relationship Id="rId19" Type="http://schemas.openxmlformats.org/officeDocument/2006/relationships/image" Target="media/image6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emf"/><Relationship Id="rId22" Type="http://schemas.openxmlformats.org/officeDocument/2006/relationships/package" Target="embeddings/______Microsoft_PowerPoint6.sldx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15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17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1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Собственные доходы</c:v>
                </c:pt>
              </c:strCache>
            </c:strRef>
          </c:tx>
          <c:explosion val="83"/>
          <c:cat>
            <c:strRef>
              <c:f>Лист1!$A$2:$A$5</c:f>
              <c:strCache>
                <c:ptCount val="4"/>
                <c:pt idx="0">
                  <c:v>НДФЛ</c:v>
                </c:pt>
                <c:pt idx="1">
                  <c:v>Акцизы</c:v>
                </c:pt>
                <c:pt idx="2">
                  <c:v>ЕНВД</c:v>
                </c:pt>
                <c:pt idx="3">
                  <c:v>прочие налоги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54</c:v>
                </c:pt>
                <c:pt idx="1">
                  <c:v>18.899999999999999</c:v>
                </c:pt>
                <c:pt idx="2">
                  <c:v>13.6</c:v>
                </c:pt>
                <c:pt idx="3">
                  <c:v>10.200000000000001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Динамика расходов бюджета Ельниковского муниципального района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184480.7</c:v>
                </c:pt>
                <c:pt idx="1">
                  <c:v>123717.5</c:v>
                </c:pt>
                <c:pt idx="2">
                  <c:v>7075.7</c:v>
                </c:pt>
                <c:pt idx="3">
                  <c:v>16118.3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187701.9</c:v>
                </c:pt>
                <c:pt idx="1">
                  <c:v>126648.9</c:v>
                </c:pt>
                <c:pt idx="2">
                  <c:v>7424.7</c:v>
                </c:pt>
                <c:pt idx="3">
                  <c:v>13661.4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2016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192804.7</c:v>
                </c:pt>
                <c:pt idx="1">
                  <c:v>124528</c:v>
                </c:pt>
                <c:pt idx="2">
                  <c:v>8897.7000000000007</c:v>
                </c:pt>
                <c:pt idx="3">
                  <c:v>10769.4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7883904"/>
        <c:axId val="187885440"/>
      </c:lineChart>
      <c:catAx>
        <c:axId val="187883904"/>
        <c:scaling>
          <c:orientation val="minMax"/>
        </c:scaling>
        <c:delete val="0"/>
        <c:axPos val="b"/>
        <c:majorTickMark val="none"/>
        <c:minorTickMark val="none"/>
        <c:tickLblPos val="nextTo"/>
        <c:crossAx val="187885440"/>
        <c:crosses val="autoZero"/>
        <c:auto val="1"/>
        <c:lblAlgn val="ctr"/>
        <c:lblOffset val="100"/>
        <c:noMultiLvlLbl val="0"/>
      </c:catAx>
      <c:valAx>
        <c:axId val="187885440"/>
        <c:scaling>
          <c:orientation val="minMax"/>
        </c:scaling>
        <c:delete val="0"/>
        <c:axPos val="l"/>
        <c:majorGridlines/>
        <c:title>
          <c:overlay val="0"/>
        </c:title>
        <c:numFmt formatCode="General" sourceLinked="1"/>
        <c:majorTickMark val="none"/>
        <c:minorTickMark val="none"/>
        <c:tickLblPos val="nextTo"/>
        <c:crossAx val="18788390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Удельный вес расходов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13</c:v>
                </c:pt>
                <c:pt idx="1">
                  <c:v>64.5</c:v>
                </c:pt>
                <c:pt idx="2">
                  <c:v>4.5999999999999996</c:v>
                </c:pt>
                <c:pt idx="3">
                  <c:v>5.6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Всего  расходов 192805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24281</c:v>
                </c:pt>
                <c:pt idx="1">
                  <c:v>124529</c:v>
                </c:pt>
                <c:pt idx="2">
                  <c:v>8897.7000000000007</c:v>
                </c:pt>
                <c:pt idx="3">
                  <c:v>10769.4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0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1D87A-60BE-430F-810F-17DC5962F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14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2016-03-24T09:07:00Z</dcterms:created>
  <dcterms:modified xsi:type="dcterms:W3CDTF">2018-03-15T06:57:00Z</dcterms:modified>
</cp:coreProperties>
</file>