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Многодетные матери и, воспитывающие детей-инвалидов, могут выйти на пенсию досрочно. Подробности в памятке ПФР.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607060</wp:posOffset>
            </wp:positionH>
            <wp:positionV relativeFrom="paragraph">
              <wp:posOffset>3783330</wp:posOffset>
            </wp:positionV>
            <wp:extent cx="5134610" cy="380682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610" cy="380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489450" cy="331089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0" cy="3310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2018-02-07T12:49:56Z</dcterms:created>
  <dc:language>ru-RU</dc:language>
  <dcterms:modified xsi:type="dcterms:W3CDTF">2018-02-07T12:52:21Z</dcterms:modified>
  <cp:revision>1</cp:revision>
</cp:coreProperties>
</file>