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588" w:rsidRDefault="00372588" w:rsidP="00372588">
      <w:pPr>
        <w:shd w:val="clear" w:color="auto" w:fill="FFFFFF"/>
        <w:spacing w:before="5" w:line="360" w:lineRule="auto"/>
        <w:ind w:firstLine="178"/>
        <w:jc w:val="center"/>
        <w:rPr>
          <w:rFonts w:ascii="Times New Roman" w:eastAsia="Times New Roman" w:hAnsi="Times New Roman" w:cs="Times New Roman"/>
          <w:b/>
          <w:spacing w:val="-12"/>
          <w:sz w:val="28"/>
          <w:szCs w:val="28"/>
        </w:rPr>
      </w:pPr>
      <w:r w:rsidRPr="00372588">
        <w:rPr>
          <w:rFonts w:ascii="Times New Roman" w:eastAsia="Times New Roman" w:hAnsi="Times New Roman" w:cs="Times New Roman"/>
          <w:b/>
          <w:spacing w:val="-12"/>
          <w:sz w:val="28"/>
          <w:szCs w:val="28"/>
        </w:rPr>
        <w:t>Как будут рассчитываться пенсии «новым» пенсионерам.</w:t>
      </w:r>
    </w:p>
    <w:p w:rsidR="00372588" w:rsidRPr="00372588" w:rsidRDefault="00372588" w:rsidP="00372588">
      <w:pPr>
        <w:shd w:val="clear" w:color="auto" w:fill="FFFFFF"/>
        <w:spacing w:before="5" w:line="360" w:lineRule="auto"/>
        <w:ind w:firstLine="178"/>
        <w:jc w:val="center"/>
        <w:rPr>
          <w:rFonts w:ascii="Times New Roman" w:eastAsia="Times New Roman" w:hAnsi="Times New Roman" w:cs="Times New Roman"/>
          <w:b/>
          <w:spacing w:val="-12"/>
          <w:sz w:val="28"/>
          <w:szCs w:val="28"/>
        </w:rPr>
      </w:pPr>
    </w:p>
    <w:p w:rsidR="00000000" w:rsidRPr="00372588" w:rsidRDefault="00372588" w:rsidP="00372588">
      <w:pPr>
        <w:shd w:val="clear" w:color="auto" w:fill="FFFFFF"/>
        <w:spacing w:before="5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>Граждане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>которые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>достигнут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>пен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>сионного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>возраста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>в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наступившем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году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имеют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право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оформить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стра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>ховую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>пенсию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. 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>По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>пенсионной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>фор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муле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которая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действует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в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России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с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2015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года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нужно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выполнение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не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softHyphen/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скольких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условий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: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для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получения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права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на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страховую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пенсию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по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старо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сти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в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2018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году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необходимо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иметь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не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менее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9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лет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стажа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и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13,8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пенсионных 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балла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372588" w:rsidRDefault="00372588" w:rsidP="00372588">
      <w:pPr>
        <w:shd w:val="clear" w:color="auto" w:fill="FFFFFF"/>
        <w:spacing w:line="360" w:lineRule="auto"/>
        <w:ind w:left="5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Максимальное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количество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пен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>сионных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>баллов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>которое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можно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получить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в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2018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году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составляет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8,7.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Проверить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ваши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личные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данные 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>можно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>при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>помощи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пенсионного 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>калькулятора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(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>он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>есть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>на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>официаль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softHyphen/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ном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ПФР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00000" w:rsidRPr="00372588" w:rsidRDefault="00372588" w:rsidP="00372588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>Ожидаемый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>период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>выплаты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при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расчете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накопительной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>пенсии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в 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2018 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>году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>составляет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246 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>месяцев</w:t>
      </w:r>
      <w:r w:rsidRPr="0037258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. 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>Этот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>параметр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>используется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только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для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определения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размера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накопи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>тельной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>пенсии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>сама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>же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выплата 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пожизненная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2588" w:rsidRPr="00372588" w:rsidRDefault="00372588" w:rsidP="00372588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Чтобы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обр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атиться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за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назначени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ем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любого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вида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пенсии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>совсем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не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обязательно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лично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приходить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в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свое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территориальное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подразделение Пенсионного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фонда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.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>Сделать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это 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>можно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>не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>выходя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>из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>дома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- </w:t>
      </w:r>
      <w:r w:rsidRPr="00372588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заявления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о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назначении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пенсии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>подаются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через 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>Личный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>кабинет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>гражданина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>на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сайте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ПФР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или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портале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госуслуг</w:t>
      </w:r>
      <w:proofErr w:type="spellEnd"/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.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>Там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же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можно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выбрать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способ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,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>которым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вам 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будут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доставлять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пенсию</w:t>
      </w:r>
      <w:r w:rsidRPr="00372588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372588" w:rsidRPr="00372588" w:rsidSect="00372588">
      <w:type w:val="continuous"/>
      <w:pgSz w:w="11909" w:h="16834"/>
      <w:pgMar w:top="568" w:right="1703" w:bottom="720" w:left="1799" w:header="720" w:footer="720" w:gutter="0"/>
      <w:cols w:space="24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72588"/>
    <w:rsid w:val="00372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25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25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2018-02-06T06:05:00Z</cp:lastPrinted>
  <dcterms:created xsi:type="dcterms:W3CDTF">2018-02-06T06:02:00Z</dcterms:created>
  <dcterms:modified xsi:type="dcterms:W3CDTF">2018-02-06T06:06:00Z</dcterms:modified>
</cp:coreProperties>
</file>