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Вопрос-ответ: </w:t>
      </w:r>
      <w:bookmarkStart w:id="0" w:name="__DdeLink__1140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Мне нужно узнать об остатке средств по материнскому капиталу. Можно ли это сделать через интернет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Мне нужно узнать об остатке средств по материнскому капиталу. Можно ли это сделать через интернет?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Да, информацию об остатке средств материнского капитала Вы можете увидеть в личном кабинете на сайте Пенсионного фонда РФ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Для этого необходимо иметь подтвержденную учетную запись на едином портале государственных услуг (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также в МФЦ, специалисты осуществляют подтверждение учетной записи гражданина, который прошел регистрацию на сайте портала госуслуг. Возможность получения информации об остатке средств также реализована в Мобильном приложении ПФР.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426&amp;cc_key=" TargetMode="External"/><Relationship Id="rId3" Type="http://schemas.openxmlformats.org/officeDocument/2006/relationships/hyperlink" Target="https://vk.com/away.php?to=http%3A%2F%2Fgosuslugi.ru&amp;post=-86141808_1426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2018-01-09T12:08:57Z</dcterms:created>
  <dc:language>ru-RU</dc:language>
  <dcterms:modified xsi:type="dcterms:W3CDTF">2018-01-09T12:10:05Z</dcterms:modified>
  <cp:revision>1</cp:revision>
</cp:coreProperties>
</file>