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0" w:after="450"/>
        <w:ind w:left="0" w:right="0" w:hanging="0"/>
        <w:rPr/>
      </w:pPr>
      <w:bookmarkStart w:id="0" w:name="__DdeLink__1203_256731364"/>
      <w:bookmarkEnd w:id="0"/>
      <w:r>
        <w:rPr>
          <w:rFonts w:ascii="SegoeUI;Helvetica Neue;Helvetica;Arial;sans-serif" w:hAnsi="SegoeUI;Helvetica Neue;Helvetica;Arial;sans-serif"/>
          <w:b/>
          <w:i w:val="false"/>
          <w:caps w:val="false"/>
          <w:smallCaps w:val="false"/>
          <w:color w:val="000000"/>
          <w:spacing w:val="0"/>
          <w:sz w:val="27"/>
        </w:rPr>
        <w:t>Об оптимизации порядка выплаты страховых пенсий лицам, прекратившим работать</w:t>
      </w:r>
    </w:p>
    <w:p>
      <w:pPr>
        <w:pStyle w:val="Normal"/>
        <w:widowControl/>
        <w:spacing w:lineRule="atLeast" w:line="330"/>
        <w:ind w:left="0" w:right="0" w:hanging="0"/>
        <w:jc w:val="left"/>
        <w:rPr/>
      </w:pPr>
      <w:bookmarkStart w:id="1" w:name="Как всё начиналось"/>
      <w:bookmarkEnd w:id="1"/>
      <w:r>
        <w:rPr>
          <w:rFonts w:ascii="apple-system;BlinkMacSystemFont;Roboto;Open Sans;Helvetica Neue;sans-serif" w:hAnsi="apple-system;BlinkMacSystemFont;Roboto;Open Sans;Helvetica Neue;sans-serif"/>
          <w:b/>
          <w:i w:val="false"/>
          <w:caps w:val="false"/>
          <w:smallCaps w:val="false"/>
          <w:color w:val="000000"/>
          <w:spacing w:val="0"/>
          <w:sz w:val="24"/>
        </w:rPr>
        <w:t>Как всё начиналось</w:t>
      </w:r>
    </w:p>
    <w:p>
      <w:pPr>
        <w:pStyle w:val="Normal"/>
        <w:widowControl/>
        <w:spacing w:lineRule="atLeast" w:line="330" w:before="0" w:after="283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3"/>
        </w:rPr>
        <w:t>Известно, что с 1 января 2016 г. факт осуществления работы для пенсионеров играет значимую роль: выплата страховых пенсий работающим гражданам осуществляется без учета сумм индексаций (увеличений), которые имели место в период осуществления ими трудовой и (или) иной деятельности. При прекращении пенсионером работы суммы его пенсии выплачиваются в размере с учетом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/>
          <w:caps w:val="false"/>
          <w:smallCaps w:val="false"/>
          <w:color w:val="000000"/>
          <w:spacing w:val="0"/>
          <w:sz w:val="23"/>
        </w:rPr>
        <w:t>всех увеличений и индексаций, которые имели место в названный период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3"/>
        </w:rPr>
        <w:t>. Соответствующее решение выносится органом ПФР на основании сведений индивидуального (персонифицированного) учета (ПУ). </w:t>
        <w:br/>
        <w:br/>
        <w:t>При этом выплата пенсии в новых суммах в 2016-17 годах производится не сразу после увольнения, а по истечении времени, необходимого органам ПФР для совершения процедурных действий по обработке полученной от страхователя информации и ее отражению в системе ПУ, а также для вынесения в рамках пенсионного процесса решения о выплате сумм пенсии.</w:t>
      </w:r>
    </w:p>
    <w:p>
      <w:pPr>
        <w:pStyle w:val="Style16"/>
        <w:widowControl/>
        <w:pBdr>
          <w:left w:val="single" w:sz="18" w:space="7" w:color="93ADC8"/>
        </w:pBdr>
        <w:shd w:val="clear" w:fill="F0F2F5"/>
        <w:spacing w:lineRule="atLeast" w:line="330" w:before="150" w:after="0"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/>
          <w:i w:val="false"/>
          <w:caps w:val="false"/>
          <w:smallCaps w:val="false"/>
          <w:color w:val="000000"/>
          <w:spacing w:val="0"/>
          <w:sz w:val="23"/>
        </w:rPr>
        <w:t>В ходе практической реализации новых норм данный факт вызывал критику, поскольку не позволял гражданам реализовать право на получение пенсии в более высоком размере за первые три месяца после месяца, в котором пенсионер уволился.</w:t>
      </w:r>
    </w:p>
    <w:p>
      <w:pPr>
        <w:pStyle w:val="Style12"/>
        <w:widowControl/>
        <w:spacing w:lineRule="atLeast" w:line="330" w:before="0" w:after="0"/>
        <w:jc w:val="left"/>
        <w:rPr/>
      </w:pPr>
      <w:bookmarkStart w:id="2" w:name="Важно ускорить процесс"/>
      <w:bookmarkStart w:id="3" w:name="Важно ускорить процесс"/>
      <w:bookmarkEnd w:id="3"/>
      <w:r>
        <w:rPr/>
      </w:r>
    </w:p>
    <w:p>
      <w:pPr>
        <w:pStyle w:val="Style12"/>
        <w:widowControl/>
        <w:spacing w:lineRule="atLeast" w:line="330" w:before="0" w:after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/>
          <w:i w:val="false"/>
          <w:caps w:val="false"/>
          <w:smallCaps w:val="false"/>
          <w:color w:val="000000"/>
          <w:spacing w:val="0"/>
          <w:sz w:val="24"/>
        </w:rPr>
        <w:t>Важно ускорить процесс</w:t>
      </w:r>
    </w:p>
    <w:p>
      <w:pPr>
        <w:pStyle w:val="Style12"/>
        <w:widowControl/>
        <w:spacing w:lineRule="atLeast" w:line="330" w:before="0" w:after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3"/>
        </w:rPr>
        <w:t>Учитывая изложенное, Федеральным законом от 1 июля 2017 г. № 134-ФЗ «О внесении изменения в статью 26.1 Федерального закона «О страховых пенсиях» в часть 3 статьи 26.1 Закона № 400-ФЗ было внесено изменение путем дополнения ее словами «за период начиная с 1-го числа месяца, следующего за месяцем прекращения работы и (или) иной деятельности». </w:t>
        <w:br/>
        <w:br/>
        <w:t>Тем самым пенсионерам, прекратившим осуществление работы, пенсии с учетом индексации (увеличения) будут выплачиваться за период начиная с 1-го числа месяца, следующего за месяцем прекращения работы. Внесенное изменение следует признать достаточно изящным, поскольку оно позволило обеспечить право граждан на более высокий размер пенсии с 1-го числа месяца, следующего за месяцем увольнения, без изменения процедур, осуществляемых территориальными органами ПФР по обработке отчетности страхователей и вынесению решений о выплате сумм пенсии с учетом индексации (увеличения) и, соответственно, без изменения порядка принятия этих решений исключительно на основании сведений ПУ, без привлечения граждан, что удобно для них. </w:t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/>
          <w:i w:val="false"/>
          <w:caps w:val="false"/>
          <w:smallCaps w:val="false"/>
          <w:color w:val="000000"/>
          <w:spacing w:val="0"/>
          <w:sz w:val="23"/>
        </w:rPr>
        <w:t>Например, пенсионер уволился с работы 27 марта соответствующего года, в апреле он уже не работает, сведения об этом поступают от работодателя в орган ПФР в мае, решение о выплате сумм пенсии с учетом индексации (увеличения) выносится органом, осуществляющим пенсионное обеспечение, в июне, новые суммы пенсии выплачиваются с июля. Вместе с тем с учетом упомянутого дополнения этому пенсионеру будут выплачены суммы пенсии с учетом индексации (увеличения) за период, начиная с 1 апреля.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3"/>
        </w:rPr>
        <w:t> </w:t>
        <w:br/>
        <w:br/>
        <w:t>Рассмотренная выше норма, уточняющая порядок выплаты страховой пенсии уволившимся гражданам, вступает в силу с 1 января 2018 года. В этой связи обратим внимание на следующий важный переходный момент. </w:t>
        <w:br/>
        <w:br/>
        <w:t>В соответствии с действующим законодательством при вынесении органами ПФР в январе 2018 г. решений о выплате сумм страховой пенсии будут учитываться сведения об осуществлении (прекращении) пенсионером работы и (или) иной деятельности, представленные работодателем за ноябрь 2017 года. </w:t>
        <w:br/>
        <w:br/>
        <w:t>Принимая во внимание, что Закон № 134-ФЗ (следовательно, и новая редакция статьи 26.1 Закона № 400-ФЗ тоже), не содержит ограничительных норм, касающихся доплаты за периоды времени до вступления его в силу, лицам, в отношении которых решения о выплате сумм страховой пенсии, предусмотренные частью 6 статьи 26.1 Закона № 400-ФЗ, выносятся в январе 2018 года (то есть после вступления Закона № 134-ФЗ в силу), также будет осуществляться доплата за прошлое время. </w:t>
        <w:br/>
        <w:br/>
        <w:t>К примеру, пенсионер прекратил осуществление работы в октябре 2017 года. В соответствии с правовым регулированием в сфере ПУ страхователь представляет сведения о работающих у него застрахованных лицах ежемесячно не позднее 15-го числа месяца, следующего за отчетным. Следовательно, в рассматриваемом случае пенсионер будет числиться неработающим по итогам отчетности, представленной страхователем в декабре 2017 года за ноябрь 2017 года. С учетом сроков вынесения решения о выплате сумм страховой пенсии, установленных частью 6 статьи 26.1 Закона № 400-ФЗ, в отношении указанного пенсионера территориальным органом ПФР соответствующее решение будет вынесено в январе 2018 года (после вступления Закона № 134-ФЗ в силу). </w:t>
        <w:br/>
        <w:br/>
        <w:t>При этом ему будет произведена доплата сумм страховой пенсии за период с 1 ноября 2017 г. по 31 января 2018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egoeUI">
    <w:altName w:val="Helvetica Neue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2018-01-09T12:25:55Z</dcterms:created>
  <dc:language>ru-RU</dc:language>
  <dcterms:modified xsi:type="dcterms:W3CDTF">2018-01-09T12:26:36Z</dcterms:modified>
  <cp:revision>1</cp:revision>
</cp:coreProperties>
</file>