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 xml:space="preserve">Да, необходимо в течение 5 дней с момента трудоустройства обратиться в территориальный орган ПФР и написать заявление на отказ от выплаты. </w:t>
      </w:r>
    </w:p>
    <w:p>
      <w:pPr>
        <w:pStyle w:val="Normal"/>
        <w:rPr>
          <w:rFonts w:ascii="apple-system;BlinkMacSystemFont;Roboto;Open Sans;Helvetica Neue;sans-serif" w:hAnsi="apple-system;BlinkMacSystemFont;Roboto;Open Sans;Helvetica Neue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0"/>
        </w:rPr>
      </w:pPr>
      <w:r>
        <w:rPr/>
      </w:r>
    </w:p>
    <w:p>
      <w:pPr>
        <w:pStyle w:val="Normal"/>
        <w:rPr>
          <w:rFonts w:ascii="apple-system;BlinkMacSystemFont;Roboto;Open Sans;Helvetica Neue;sans-serif" w:hAnsi="apple-system;BlinkMacSystemFont;Roboto;Open Sans;Helvetica Neue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0"/>
        </w:rPr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4373245" cy="3279775"/>
            <wp:effectExtent l="0" t="0" r="0" b="0"/>
            <wp:wrapSquare wrapText="largest"/>
            <wp:docPr id="1" name="Изображение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5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3245" cy="3279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2017-12-04T14:30:57Z</dcterms:created>
  <dc:language>ru-RU</dc:language>
  <cp:lastPrinted>2017-12-04T14:31:31Z</cp:lastPrinted>
  <dcterms:modified xsi:type="dcterms:W3CDTF">2017-12-04T14:32:28Z</dcterms:modified>
  <cp:revision>1</cp:revision>
</cp:coreProperties>
</file>