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В Пенсионном фонде России с недоумением восприняли слова главы Центра стратегических разработок Алексея Кудрина о том, что в стране не осталось денег для выплаты пенсий. </w:t>
        <w:br/>
        <w:br/>
        <w:t>Пенсионный фонд заверяет всех пенсионеров и получателей социальных пособий, что все выплаты, которые осуществляет ПФР, будут производиться в срок и в полном объеме, а все виды пенсий будут ежегодно увеличиваться, как и большинство видов социальных выплат. Все расходы по социальным и пенсионным обязательствам финансово обеспечены. Бюджет ПФР сбалансирован. </w:t>
        <w:br/>
        <w:br/>
        <w:t>В настоящее время в Государственной Думе РФ на рассмотрении находится п</w:t>
      </w:r>
      <w:bookmarkStart w:id="0" w:name="__DdeLink__835_631488694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роект бюджета ПФР на 2018 год и на плановый период 2019 и 2020 гг</w:t>
      </w:r>
      <w:bookmarkEnd w:id="0"/>
      <w:r>
        <w:rPr>
          <w:rFonts w:ascii="apple-system;BlinkMacSystemFont;Roboto;Open Sans;Helvetica Neue;sans-serif" w:hAnsi="apple-system;BlinkMacSystemFont;Roboto;Open Sans;Helvetica Neue;sans-serif"/>
          <w:b w:val="false"/>
          <w:i w:val="false"/>
          <w:caps w:val="false"/>
          <w:smallCaps w:val="false"/>
          <w:color w:val="000000"/>
          <w:spacing w:val="0"/>
          <w:sz w:val="20"/>
        </w:rPr>
        <w:t>., в соответствии с которым пенсионные выплаты в 2018 году вырастут на 279 млрд рублей и составят 7,15 трлн рублей, расходы на социальные выплаты вырастут на 11,8 млрд рублей и составят 981 млрд рублей.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pple-system">
    <w:altName w:val="BlinkMacSystemFont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2017-12-04T14:34:20Z</dcterms:created>
  <dc:language>ru-RU</dc:language>
  <dcterms:modified xsi:type="dcterms:W3CDTF">2017-12-04T14:36:16Z</dcterms:modified>
  <cp:revision>1</cp:revision>
</cp:coreProperties>
</file>