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left="0" w:righ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рассмотрение Госдумы поступил проект закона, которым предлагается предоставлять гражданам, получившим сертификат на материнский (семейный) капитал, возможность получения информации о его размере (либо о размере его оставшейся части) в том числе в электронной форме. Ранее это можно было сделать заказным письмом по почте. Предоставлять сведения должен будет по запросу гражданина Пенсионный Фонд РФ. Предлагаемые изменения в закон "О дополнительных мерах государственной поддержки семей, имеющих детей" позволят ускорить процесс получения семьями актуальных сведений о размере материнского капитала в удобном для них виде. Кроме того, проект федерального закона предлагает возможность направления средств или части средств капитала на приобретение товаров и услуг, предназначенных для социальной адаптации и интеграции в общество детей-инвалидов, в случае отказа женщин от использования данных средств на формирование накопительной пенсии.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2017-12-04T11:58:32Z</dcterms:created>
  <dc:language>ru-RU</dc:language>
  <cp:lastPrinted>2017-12-04T12:02:45Z</cp:lastPrinted>
  <dcterms:modified xsi:type="dcterms:W3CDTF">2017-12-04T12:04:37Z</dcterms:modified>
  <cp:revision>2</cp:revision>
</cp:coreProperties>
</file>