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C58" w:rsidRDefault="000E3C58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0E3C58" w:rsidRDefault="000E3C58" w:rsidP="000E3C58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2929C2" w:rsidRDefault="00AB40EE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</w:p>
    <w:p w:rsidR="002929C2" w:rsidRDefault="00AB40EE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2929C2" w:rsidRDefault="00AB40EE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929C2" w:rsidRDefault="002929C2">
      <w:pPr>
        <w:jc w:val="center"/>
        <w:rPr>
          <w:b/>
          <w:sz w:val="32"/>
          <w:szCs w:val="32"/>
        </w:rPr>
      </w:pPr>
    </w:p>
    <w:p w:rsidR="002929C2" w:rsidRDefault="00AB40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2929C2" w:rsidRDefault="002929C2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929C2" w:rsidRDefault="00AB40EE">
      <w:pPr>
        <w:jc w:val="both"/>
        <w:rPr>
          <w:sz w:val="28"/>
        </w:rPr>
      </w:pPr>
      <w:r>
        <w:rPr>
          <w:sz w:val="28"/>
        </w:rPr>
        <w:t xml:space="preserve">от                2017                                                                                            №_____ </w:t>
      </w:r>
      <w:r>
        <w:rPr>
          <w:sz w:val="28"/>
          <w:u w:val="single"/>
        </w:rPr>
        <w:t xml:space="preserve">   </w:t>
      </w:r>
    </w:p>
    <w:p w:rsidR="002929C2" w:rsidRDefault="00AB40EE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с. Ельники</w:t>
      </w:r>
    </w:p>
    <w:p w:rsidR="002929C2" w:rsidRDefault="00AB40EE">
      <w:pPr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101600" distL="114300" distR="114300" simplePos="0" relativeHeight="2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259080</wp:posOffset>
                </wp:positionV>
                <wp:extent cx="3669665" cy="1852930"/>
                <wp:effectExtent l="0" t="0" r="0" b="0"/>
                <wp:wrapSquare wrapText="bothSides"/>
                <wp:docPr id="1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9120" cy="185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577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778"/>
                            </w:tblGrid>
                            <w:tr w:rsidR="002929C2">
                              <w:trPr>
                                <w:trHeight w:val="1274"/>
                              </w:trPr>
                              <w:tc>
                                <w:tcPr>
                                  <w:tcW w:w="5778" w:type="dxa"/>
                                  <w:shd w:val="clear" w:color="auto" w:fill="auto"/>
                                </w:tcPr>
                                <w:p w:rsidR="002929C2" w:rsidRDefault="00AB40EE">
                                  <w:pPr>
                                    <w:spacing w:line="252" w:lineRule="auto"/>
                                    <w:jc w:val="both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  <w:sz w:val="28"/>
                                      <w:lang w:eastAsia="en-US"/>
                                    </w:rPr>
                                    <w:t xml:space="preserve">О внесении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auto"/>
                                      <w:sz w:val="28"/>
                                      <w:lang w:eastAsia="en-US"/>
                                    </w:rPr>
                                    <w:t xml:space="preserve">изменений </w:t>
                                  </w:r>
                                  <w:r>
                                    <w:rPr>
                                      <w:b/>
                                      <w:color w:val="auto"/>
                                      <w:sz w:val="28"/>
                                      <w:szCs w:val="28"/>
                                      <w:lang w:eastAsia="en-US"/>
                                    </w:rPr>
                                    <w:t xml:space="preserve"> в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auto"/>
                                      <w:sz w:val="28"/>
                                      <w:szCs w:val="28"/>
                                      <w:lang w:eastAsia="en-US"/>
                                    </w:rPr>
                                    <w:t xml:space="preserve">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района</w:t>
                                  </w:r>
                                </w:p>
                              </w:tc>
                            </w:tr>
                          </w:tbl>
                          <w:p w:rsidR="002929C2" w:rsidRDefault="002929C2">
                            <w:pPr>
                              <w:pStyle w:val="aa"/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Врезка1" o:spid="_x0000_s1026" style="position:absolute;left:0;text-align:left;margin-left:.05pt;margin-top:20.4pt;width:288.95pt;height:145.9pt;z-index:2;visibility:visible;mso-wrap-style:square;mso-wrap-distance-left:9pt;mso-wrap-distance-top:0;mso-wrap-distance-right:9pt;mso-wrap-distance-bottom:8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" filled="f" stroked="f">
                <v:textbox style="mso-fit-shape-to-text:t" inset="0,0,0,0">
                  <w:txbxContent>
                    <w:tbl>
                      <w:tblPr>
                        <w:tblW w:w="5778" w:type="dxa"/>
                        <w:tblLook w:val="04A0" w:firstRow="1" w:lastRow="0" w:firstColumn="1" w:lastColumn="0" w:noHBand="0" w:noVBand="1"/>
                      </w:tblPr>
                      <w:tblGrid>
                        <w:gridCol w:w="5778"/>
                      </w:tblGrid>
                      <w:tr w:rsidR="002929C2">
                        <w:trPr>
                          <w:trHeight w:val="1274"/>
                        </w:trPr>
                        <w:tc>
                          <w:tcPr>
                            <w:tcW w:w="5778" w:type="dxa"/>
                            <w:shd w:val="clear" w:color="auto" w:fill="auto"/>
                          </w:tcPr>
                          <w:p w:rsidR="002929C2" w:rsidRDefault="00AB40EE">
                            <w:pPr>
                              <w:spacing w:line="252" w:lineRule="auto"/>
                              <w:jc w:val="both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  <w:lang w:eastAsia="en-US"/>
                              </w:rPr>
                              <w:t xml:space="preserve">О внесении </w:t>
                            </w:r>
                            <w:proofErr w:type="gramStart"/>
                            <w:r>
                              <w:rPr>
                                <w:b/>
                                <w:color w:val="auto"/>
                                <w:sz w:val="28"/>
                                <w:lang w:eastAsia="en-US"/>
                              </w:rPr>
                              <w:t xml:space="preserve">изменений </w:t>
                            </w:r>
                            <w:r>
                              <w:rPr>
                                <w:b/>
                                <w:color w:val="auto"/>
                                <w:sz w:val="28"/>
                                <w:szCs w:val="28"/>
                                <w:lang w:eastAsia="en-US"/>
                              </w:rPr>
                              <w:t xml:space="preserve"> в</w:t>
                            </w:r>
                            <w:proofErr w:type="gramEnd"/>
                            <w:r>
                              <w:rPr>
                                <w:b/>
                                <w:color w:val="auto"/>
                                <w:sz w:val="28"/>
                                <w:szCs w:val="28"/>
                                <w:lang w:eastAsia="en-US"/>
                              </w:rPr>
                              <w:t xml:space="preserve">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района</w:t>
                            </w:r>
                          </w:p>
                        </w:tc>
                      </w:tr>
                    </w:tbl>
                    <w:p w:rsidR="002929C2" w:rsidRDefault="002929C2">
                      <w:pPr>
                        <w:pStyle w:val="aa"/>
                        <w:rPr>
                          <w:color w:val="auto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2929C2" w:rsidRDefault="002929C2">
      <w:pPr>
        <w:jc w:val="center"/>
        <w:rPr>
          <w:sz w:val="28"/>
        </w:rPr>
      </w:pPr>
    </w:p>
    <w:p w:rsidR="002929C2" w:rsidRDefault="002929C2">
      <w:pPr>
        <w:jc w:val="center"/>
        <w:rPr>
          <w:sz w:val="28"/>
        </w:rPr>
      </w:pPr>
    </w:p>
    <w:p w:rsidR="002929C2" w:rsidRDefault="002929C2">
      <w:pPr>
        <w:jc w:val="center"/>
        <w:rPr>
          <w:sz w:val="28"/>
        </w:rPr>
      </w:pPr>
    </w:p>
    <w:p w:rsidR="002929C2" w:rsidRDefault="002929C2">
      <w:pPr>
        <w:jc w:val="center"/>
        <w:rPr>
          <w:b/>
          <w:sz w:val="28"/>
          <w:szCs w:val="28"/>
        </w:rPr>
      </w:pPr>
    </w:p>
    <w:p w:rsidR="002929C2" w:rsidRDefault="002929C2">
      <w:pPr>
        <w:jc w:val="center"/>
        <w:rPr>
          <w:b/>
          <w:sz w:val="28"/>
          <w:szCs w:val="28"/>
        </w:rPr>
      </w:pPr>
    </w:p>
    <w:p w:rsidR="002929C2" w:rsidRDefault="002929C2">
      <w:pPr>
        <w:jc w:val="center"/>
        <w:rPr>
          <w:b/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2929C2">
      <w:pPr>
        <w:ind w:firstLine="708"/>
        <w:jc w:val="both"/>
        <w:rPr>
          <w:sz w:val="28"/>
          <w:szCs w:val="28"/>
        </w:rPr>
      </w:pPr>
    </w:p>
    <w:p w:rsidR="002929C2" w:rsidRDefault="00AB40EE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>
        <w:rPr>
          <w:bCs/>
          <w:sz w:val="28"/>
          <w:szCs w:val="28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>
        <w:rPr>
          <w:sz w:val="28"/>
          <w:szCs w:val="28"/>
        </w:rPr>
        <w:t xml:space="preserve">, в соответствии с Планом мероприятий (дорожной картой) по внедрению </w:t>
      </w:r>
      <w:r>
        <w:rPr>
          <w:bCs/>
          <w:sz w:val="28"/>
          <w:szCs w:val="28"/>
          <w:shd w:val="clear" w:color="auto" w:fill="FFFFFF"/>
        </w:rPr>
        <w:t xml:space="preserve">Единой государственной информационной системы социального обеспечения в Республике Мордовия, утвержденным </w:t>
      </w:r>
      <w:proofErr w:type="gramStart"/>
      <w:r>
        <w:rPr>
          <w:bCs/>
          <w:sz w:val="28"/>
          <w:szCs w:val="28"/>
          <w:shd w:val="clear" w:color="auto" w:fill="FFFFFF"/>
        </w:rPr>
        <w:t>распоряжением  Правительства</w:t>
      </w:r>
      <w:proofErr w:type="gramEnd"/>
      <w:r>
        <w:rPr>
          <w:bCs/>
          <w:sz w:val="28"/>
          <w:szCs w:val="28"/>
          <w:shd w:val="clear" w:color="auto" w:fill="FFFFFF"/>
        </w:rPr>
        <w:t xml:space="preserve"> Республики Мордовия от 14.06.2017 №364-р, </w:t>
      </w:r>
      <w:r>
        <w:rPr>
          <w:sz w:val="28"/>
          <w:szCs w:val="28"/>
        </w:rPr>
        <w:t xml:space="preserve">администрация Ельниковского муниципального района Республики Мордовия   </w:t>
      </w:r>
      <w:r>
        <w:rPr>
          <w:b/>
          <w:sz w:val="28"/>
          <w:szCs w:val="28"/>
        </w:rPr>
        <w:t>п о с т а н о в л я е т:</w:t>
      </w:r>
    </w:p>
    <w:p w:rsidR="002929C2" w:rsidRDefault="00AB40EE">
      <w:pPr>
        <w:ind w:firstLine="708"/>
        <w:jc w:val="both"/>
      </w:pPr>
      <w:r>
        <w:rPr>
          <w:sz w:val="28"/>
          <w:szCs w:val="28"/>
        </w:rPr>
        <w:t>1. Внести в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района, утвержденный постановлением администрации Ельниковского муниципального района Республики Мордовия от    30.12.2005 № 188 «Об утверждении Порядка предоставления мер социальной поддержки по освобождению от оплаты стоимости питания отдельных категорий обучающихся  в муниципальных общеобразовательных учреждениях, расположенных на территории Ельниковского района , изменение, дополнив    пунктом 8. следующего содержания:</w:t>
      </w:r>
    </w:p>
    <w:p w:rsidR="002929C2" w:rsidRDefault="00AB40EE">
      <w:pPr>
        <w:jc w:val="both"/>
      </w:pPr>
      <w:r>
        <w:rPr>
          <w:b/>
          <w:sz w:val="28"/>
          <w:szCs w:val="28"/>
        </w:rPr>
        <w:tab/>
        <w:t>«</w:t>
      </w:r>
      <w:r w:rsidR="00532586" w:rsidRPr="00532586">
        <w:rPr>
          <w:sz w:val="28"/>
          <w:szCs w:val="28"/>
        </w:rPr>
        <w:t>8.</w:t>
      </w:r>
      <w:r w:rsidR="0053258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Ельниковского муниципального района   обеспечивает представление информации  о предоставлении меры  </w:t>
      </w:r>
      <w:r>
        <w:rPr>
          <w:sz w:val="28"/>
          <w:szCs w:val="28"/>
        </w:rPr>
        <w:lastRenderedPageBreak/>
        <w:t>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муниципального района,  установленной  гражданам в соответствии с пунктом 1 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Ельниковского муниципального района, посредством использования Единой государственной информационной системы социального  обеспечения (далее 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2929C2" w:rsidRDefault="00AB40EE">
      <w:pPr>
        <w:pStyle w:val="a9"/>
        <w:spacing w:beforeAutospacing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2929C2" w:rsidRDefault="00AB40E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официального опубликования.</w:t>
      </w:r>
    </w:p>
    <w:p w:rsidR="002929C2" w:rsidRDefault="002929C2">
      <w:pPr>
        <w:jc w:val="center"/>
        <w:rPr>
          <w:bCs/>
          <w:sz w:val="28"/>
          <w:szCs w:val="28"/>
        </w:rPr>
      </w:pPr>
    </w:p>
    <w:p w:rsidR="002929C2" w:rsidRDefault="002929C2">
      <w:pPr>
        <w:jc w:val="center"/>
        <w:rPr>
          <w:bCs/>
          <w:sz w:val="28"/>
          <w:szCs w:val="28"/>
        </w:rPr>
      </w:pPr>
    </w:p>
    <w:p w:rsidR="002929C2" w:rsidRDefault="002929C2">
      <w:pPr>
        <w:jc w:val="center"/>
        <w:rPr>
          <w:bCs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AB40EE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 Ельниковского                                                        </w:t>
      </w:r>
    </w:p>
    <w:p w:rsidR="002929C2" w:rsidRDefault="00AB40EE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Ю.А. Бекешев</w:t>
      </w:r>
    </w:p>
    <w:p w:rsidR="002929C2" w:rsidRDefault="002929C2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</w:rPr>
      </w:pPr>
    </w:p>
    <w:p w:rsidR="002929C2" w:rsidRDefault="002929C2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929C2" w:rsidRDefault="002929C2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>
      <w:pPr>
        <w:widowControl/>
        <w:jc w:val="both"/>
        <w:rPr>
          <w:b/>
          <w:sz w:val="28"/>
          <w:szCs w:val="28"/>
        </w:rPr>
      </w:pPr>
    </w:p>
    <w:p w:rsidR="002929C2" w:rsidRDefault="002929C2"/>
    <w:p w:rsidR="002929C2" w:rsidRDefault="002929C2"/>
    <w:sectPr w:rsidR="002929C2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9C2"/>
    <w:rsid w:val="000E3C58"/>
    <w:rsid w:val="002929C2"/>
    <w:rsid w:val="00532586"/>
    <w:rsid w:val="00AB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015DF"/>
  <w15:docId w15:val="{86067348-C971-4F28-BAB2-4903EBB7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658D"/>
    <w:pPr>
      <w:widowControl w:val="0"/>
    </w:pPr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 Spacing"/>
    <w:uiPriority w:val="1"/>
    <w:qFormat/>
    <w:rsid w:val="00BD658D"/>
    <w:rPr>
      <w:rFonts w:cs="Times New Roman"/>
      <w:color w:val="00000A"/>
    </w:rPr>
  </w:style>
  <w:style w:type="paragraph" w:customStyle="1" w:styleId="ConsPlusNormal">
    <w:name w:val="ConsPlusNormal"/>
    <w:qFormat/>
    <w:rsid w:val="00BD658D"/>
    <w:rPr>
      <w:rFonts w:ascii="Arial" w:eastAsia="Times New Roman" w:hAnsi="Arial" w:cs="Arial"/>
      <w:color w:val="00000A"/>
      <w:szCs w:val="20"/>
      <w:lang w:eastAsia="ru-RU"/>
    </w:rPr>
  </w:style>
  <w:style w:type="paragraph" w:customStyle="1" w:styleId="a9">
    <w:name w:val="正文"/>
    <w:qFormat/>
    <w:rsid w:val="00BD658D"/>
    <w:pPr>
      <w:spacing w:beforeAutospacing="1" w:afterAutospacing="1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a">
    <w:name w:val="Содержимое врезки"/>
    <w:basedOn w:val="a"/>
    <w:qFormat/>
  </w:style>
  <w:style w:type="paragraph" w:styleId="ab">
    <w:name w:val="Balloon Text"/>
    <w:basedOn w:val="a"/>
    <w:link w:val="ac"/>
    <w:uiPriority w:val="99"/>
    <w:semiHidden/>
    <w:unhideWhenUsed/>
    <w:rsid w:val="0053258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2586"/>
    <w:rPr>
      <w:rFonts w:ascii="Segoe UI" w:eastAsia="Times New Roman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dc:description/>
  <cp:lastModifiedBy>Марина</cp:lastModifiedBy>
  <cp:revision>10</cp:revision>
  <cp:lastPrinted>2017-11-30T14:13:00Z</cp:lastPrinted>
  <dcterms:created xsi:type="dcterms:W3CDTF">2017-11-30T12:05:00Z</dcterms:created>
  <dcterms:modified xsi:type="dcterms:W3CDTF">2017-12-01T11:17:00Z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