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bookmarkStart w:id="0" w:name="__DdeLink__933_1994529565"/>
      <w:r>
        <w:rPr>
          <w:rFonts w:cs="Open Sans" w:ascii="Open Sans" w:hAnsi="Open Sans"/>
          <w:color w:val="000000"/>
          <w:sz w:val="20"/>
          <w:szCs w:val="20"/>
          <w:shd w:fill="FFFFFF" w:val="clear"/>
        </w:rPr>
        <w:t>Пенсионный балл — один из ключевых элементов формирования страховой пенсии</w:t>
      </w:r>
      <w:bookmarkEnd w:id="0"/>
      <w:r>
        <w:rPr>
          <w:rFonts w:cs="Open Sans" w:ascii="Open Sans" w:hAnsi="Open Sans"/>
          <w:color w:val="000000"/>
          <w:sz w:val="20"/>
          <w:szCs w:val="20"/>
          <w:shd w:fill="FFFFFF" w:val="clear"/>
        </w:rPr>
        <w:t>. В 2017 году для назначения требуется 11,4 баллов, но каждый год их количество возрастает.</w:t>
      </w:r>
    </w:p>
    <w:p>
      <w:pPr>
        <w:pStyle w:val="Normal"/>
        <w:rPr>
          <w:rFonts w:ascii="Open Sans" w:hAnsi="Open Sans" w:cs="Open Sans"/>
          <w:color w:val="000000"/>
          <w:sz w:val="20"/>
          <w:szCs w:val="20"/>
          <w:highlight w:val="white"/>
        </w:rPr>
      </w:pPr>
      <w:r>
        <w:rPr/>
      </w:r>
    </w:p>
    <w:p>
      <w:pPr>
        <w:pStyle w:val="Normal"/>
        <w:rPr>
          <w:rFonts w:ascii="Open Sans" w:hAnsi="Open Sans" w:cs="Open Sans"/>
          <w:color w:val="000000"/>
          <w:sz w:val="20"/>
          <w:szCs w:val="20"/>
          <w:highlight w:val="white"/>
        </w:rPr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68580</wp:posOffset>
            </wp:positionH>
            <wp:positionV relativeFrom="paragraph">
              <wp:posOffset>30480</wp:posOffset>
            </wp:positionV>
            <wp:extent cx="5015865" cy="3761740"/>
            <wp:effectExtent l="0" t="0" r="0" b="0"/>
            <wp:wrapSquare wrapText="largest"/>
            <wp:docPr id="1" name="Изображение6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6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5865" cy="37617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Open Sans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2017-11-13T09:57:26Z</dcterms:created>
  <dc:language>ru-RU</dc:language>
  <dcterms:modified xsi:type="dcterms:W3CDTF">2017-11-13T09:58:45Z</dcterms:modified>
  <cp:revision>1</cp:revision>
</cp:coreProperties>
</file>