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bookmarkStart w:id="0" w:name="__DdeLink__970_1994529565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Проверьте состояние своего лицевого счета в ПФР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На индивидуальном лицевом счете в Пенсионном фонде Российской Федерации формируется информация о пенсионных правах граждан. </w:t>
        <w:br/>
        <w:br/>
        <w:t>Эта информация конфиденциальна и хранится с соблюдением установленных правил, предъявляемых к хранению персональных данных граждан. До 2013 года узнать о состоянии лицевого счета можно было из ежегодных почтовых извещений от ПФР. В настоящее время доступны другие каналы информирования, а именно: </w:t>
        <w:br/>
        <w:br/>
        <w:t>- в Личном кабинета гражданина на сайте Пенсионного фонда России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https://es.pfrf.ru/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Здесь можно узнать о количестве пенсионных баллов и длительности страхового стажа, учтенных на лицевом счете, о периодах трудовой деятельности, местах работы, размере начисленных работодателями страховых взносов и уровне заработной платы. Сервис также предоставляет информацию о пенсионных накоплениях, в том числе данные о взносах в рамках Программы государственного софинансирования пенсии. Здесь же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 Доступ к сервису имеют все пользователи, зарегистрированные на сайте </w:t>
      </w:r>
      <w:hyperlink r:id="rId3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, в единой системе идентификации и аутентификации (ЕСИА).</w:t>
        <w:br/>
        <w:br/>
        <w:t>- в Клиентской службе ПФР. Для получения сведений необходимо прийти с паспортом и СНИЛС в территориальный орган ПФР по месту регистрации (в том числе временной) или фактического проживания и написать заявление. Сведения о состоянии индивидуального лицевого счета, включающие информацию о специальной части индивидуального лицевого счета и результатах инвестирования средств пенсионных накоплений, могут быть получены способом, указанным при обращении, в том числе почтовым отправлением, в течение 10 дней со дня обращения.</w:t>
        <w:br/>
        <w:br/>
        <w:t>- через портал </w:t>
      </w:r>
      <w:hyperlink r:id="rId4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Для этого необходимо зарегистрироваться на Едином портале государственных услуг </w:t>
      </w:r>
      <w:hyperlink r:id="rId5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можно получить информацию о состоянии пенсионного счета в режиме онлайн.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1332&amp;cc_key=" TargetMode="External"/><Relationship Id="rId3" Type="http://schemas.openxmlformats.org/officeDocument/2006/relationships/hyperlink" Target="https://vk.com/away.php?to=http%3A%2F%2Fwww.gosuslugi.ru&amp;post=-86141808_1332&amp;cc_key=" TargetMode="External"/><Relationship Id="rId4" Type="http://schemas.openxmlformats.org/officeDocument/2006/relationships/hyperlink" Target="https://vk.com/away.php?to=http%3A%2F%2Fwww.gosuslugi.ru&amp;post=-86141808_1332&amp;cc_key=" TargetMode="External"/><Relationship Id="rId5" Type="http://schemas.openxmlformats.org/officeDocument/2006/relationships/hyperlink" Target="https://vk.com/away.php?to=http%3A%2F%2Fwww.gosuslugi.ru&amp;post=-86141808_1332&amp;cc_key=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2017-11-13T10:26:27Z</dcterms:created>
  <dc:language>ru-RU</dc:language>
  <dcterms:modified xsi:type="dcterms:W3CDTF">2017-11-13T10:26:45Z</dcterms:modified>
  <cp:revision>1</cp:revision>
</cp:coreProperties>
</file>