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bookmarkStart w:id="0" w:name="__DdeLink__988_1994529565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Пенсионный калькулятор</w:t>
      </w:r>
      <w:bookmarkEnd w:id="0"/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Основная задача пенсионного калькулятора — разъяснить порядок формирования Ваших пенсионных прав и расчета страховой пенсии, а также показать, как на размер страховой пенсии влияет: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- размер Вашей заработной платы;</w:t>
        <w:br/>
        <w:t>- размер Вашего дохода в качестве самозанятого гражданина;</w:t>
        <w:br/>
        <w:t>- выбранный Вами вариант пенсионного обеспечения в системе ОПС;</w:t>
        <w:br/>
        <w:t>- продолжительность трудового (страхового) стажа;</w:t>
        <w:br/>
        <w:t>- военная служба по призыву, отпуск по уходу за ребенком и другие социально значимые периоды жизни;</w:t>
        <w:br/>
        <w:t>- обращение за назначением пенсии позже достижения установленного пенсионного возраста.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http://www.pfrf.ru/eservices/calc/</w:t>
        </w:r>
      </w:hyperlink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eservices%2Fcalc%2F&amp;post=-86141808_1345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2017-11-13T10:33:44Z</dcterms:created>
  <dc:language>ru-RU</dc:language>
  <dcterms:modified xsi:type="dcterms:W3CDTF">2017-11-13T10:34:05Z</dcterms:modified>
  <cp:revision>1</cp:revision>
</cp:coreProperties>
</file>