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4D" w:rsidRPr="00AE3FE2" w:rsidRDefault="000E6E31" w:rsidP="00C82A4D">
      <w:pPr>
        <w:tabs>
          <w:tab w:val="left" w:pos="426"/>
        </w:tabs>
        <w:jc w:val="center"/>
        <w:outlineLvl w:val="0"/>
        <w:rPr>
          <w:b/>
          <w:sz w:val="32"/>
          <w:szCs w:val="32"/>
        </w:rPr>
      </w:pPr>
      <w:r w:rsidRPr="00AE3FE2">
        <w:rPr>
          <w:b/>
          <w:sz w:val="32"/>
          <w:szCs w:val="32"/>
        </w:rPr>
        <w:t xml:space="preserve">СОВЕТ ДЕПУТАТОВ </w:t>
      </w:r>
    </w:p>
    <w:p w:rsidR="00C82A4D" w:rsidRPr="00AE3FE2" w:rsidRDefault="000E6E31" w:rsidP="00C82A4D">
      <w:pPr>
        <w:jc w:val="center"/>
        <w:outlineLvl w:val="0"/>
        <w:rPr>
          <w:b/>
          <w:sz w:val="32"/>
          <w:szCs w:val="32"/>
        </w:rPr>
      </w:pPr>
      <w:r w:rsidRPr="00AE3FE2">
        <w:rPr>
          <w:b/>
          <w:sz w:val="32"/>
          <w:szCs w:val="32"/>
        </w:rPr>
        <w:t>ЕЛЬНИКОВСКОГО МУНИЦИПАЛЬНОГО РАЙОНА</w:t>
      </w:r>
    </w:p>
    <w:p w:rsidR="00C82A4D" w:rsidRPr="00AE3FE2" w:rsidRDefault="000E6E31" w:rsidP="00C82A4D">
      <w:pPr>
        <w:jc w:val="center"/>
        <w:outlineLvl w:val="0"/>
        <w:rPr>
          <w:b/>
          <w:sz w:val="32"/>
          <w:szCs w:val="32"/>
        </w:rPr>
      </w:pPr>
      <w:r w:rsidRPr="00AE3FE2">
        <w:rPr>
          <w:b/>
          <w:sz w:val="32"/>
          <w:szCs w:val="32"/>
        </w:rPr>
        <w:t>РЕСПУБЛИКИ МОРДОВИЯ</w:t>
      </w:r>
    </w:p>
    <w:p w:rsidR="00C82A4D" w:rsidRPr="00AE3FE2" w:rsidRDefault="00C82A4D" w:rsidP="00C82A4D">
      <w:pPr>
        <w:jc w:val="center"/>
        <w:rPr>
          <w:sz w:val="32"/>
          <w:szCs w:val="32"/>
        </w:rPr>
      </w:pPr>
    </w:p>
    <w:p w:rsidR="00C82A4D" w:rsidRPr="00AE3FE2" w:rsidRDefault="00C82A4D" w:rsidP="00C82A4D">
      <w:pPr>
        <w:jc w:val="center"/>
        <w:outlineLvl w:val="0"/>
        <w:rPr>
          <w:b/>
          <w:sz w:val="32"/>
          <w:szCs w:val="32"/>
        </w:rPr>
      </w:pPr>
      <w:r w:rsidRPr="00AE3FE2">
        <w:rPr>
          <w:b/>
          <w:sz w:val="32"/>
          <w:szCs w:val="32"/>
        </w:rPr>
        <w:t>Р Е Ш Е Н И Е</w:t>
      </w:r>
    </w:p>
    <w:p w:rsidR="00C82A4D" w:rsidRPr="00AE3FE2" w:rsidRDefault="00C82A4D" w:rsidP="00AE3FE2">
      <w:pPr>
        <w:jc w:val="center"/>
        <w:rPr>
          <w:sz w:val="32"/>
          <w:szCs w:val="32"/>
        </w:rPr>
      </w:pPr>
      <w:r w:rsidRPr="00AE3FE2">
        <w:rPr>
          <w:sz w:val="32"/>
          <w:szCs w:val="32"/>
        </w:rPr>
        <w:t xml:space="preserve">от </w:t>
      </w:r>
      <w:r w:rsidR="00A02070" w:rsidRPr="00AE3FE2">
        <w:rPr>
          <w:sz w:val="32"/>
          <w:szCs w:val="32"/>
        </w:rPr>
        <w:t xml:space="preserve">08.08. </w:t>
      </w:r>
      <w:r w:rsidRPr="00AE3FE2">
        <w:rPr>
          <w:sz w:val="32"/>
          <w:szCs w:val="32"/>
        </w:rPr>
        <w:t xml:space="preserve">2017  № </w:t>
      </w:r>
      <w:r w:rsidR="004F5FEE" w:rsidRPr="00AE3FE2">
        <w:rPr>
          <w:sz w:val="32"/>
          <w:szCs w:val="32"/>
        </w:rPr>
        <w:t>83</w:t>
      </w:r>
    </w:p>
    <w:p w:rsidR="00C82A4D" w:rsidRPr="00AE3FE2" w:rsidRDefault="00C82A4D" w:rsidP="00C82A4D">
      <w:pPr>
        <w:jc w:val="center"/>
        <w:rPr>
          <w:sz w:val="32"/>
          <w:szCs w:val="32"/>
        </w:rPr>
      </w:pPr>
      <w:r w:rsidRPr="00AE3FE2">
        <w:rPr>
          <w:sz w:val="32"/>
          <w:szCs w:val="32"/>
        </w:rPr>
        <w:t>с. Ельники</w:t>
      </w:r>
    </w:p>
    <w:p w:rsidR="00C82A4D" w:rsidRPr="00AE3FE2" w:rsidRDefault="00C82A4D" w:rsidP="00C82A4D">
      <w:pPr>
        <w:jc w:val="center"/>
        <w:rPr>
          <w:b/>
          <w:sz w:val="32"/>
          <w:szCs w:val="32"/>
        </w:rPr>
      </w:pPr>
    </w:p>
    <w:p w:rsidR="00C82A4D" w:rsidRPr="00AE3FE2" w:rsidRDefault="00AE3FE2" w:rsidP="00B44F7F">
      <w:pPr>
        <w:jc w:val="center"/>
        <w:rPr>
          <w:b/>
          <w:sz w:val="32"/>
          <w:szCs w:val="32"/>
        </w:rPr>
      </w:pPr>
      <w:r w:rsidRPr="00AE3FE2">
        <w:rPr>
          <w:b/>
          <w:sz w:val="32"/>
          <w:szCs w:val="32"/>
        </w:rPr>
        <w:t>О ЗАЧИСЛЕНИИ В БЮДЖЕТ ЕЛЬНИКОВСКОГО МУНИЦИПАЛЬНОГО РАЙОНА ЧАСТИ ПРИБЫЛИ МУНИЦИПАЛЬНЫХ ПРЕДПРИЯТИЙ И ОБ УТВЕРЖДЕНИИ ПОЛОЖЕНИЯ О   ПОРЯДКЕ  ПЕРЕЧИСЛЕНИЯ ЧАСТИ ПРИБЫЛИ МУНИЦИПАЛЬНЫХ ПРЕДПРИЯТИЙ ЕЛЬНИКОВСКОГО  МУНИЦИПАЛЬНОГО РАЙОНА В БЮДЖЕТ ЕЛЬНИКОВСКОГО МУНИЦИПАЛЬНОГО РАЙОНА</w:t>
      </w:r>
    </w:p>
    <w:p w:rsidR="00C82A4D" w:rsidRPr="00AE3FE2" w:rsidRDefault="00C82A4D" w:rsidP="00B44F7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bookmarkStart w:id="0" w:name="Par1"/>
      <w:bookmarkEnd w:id="0"/>
    </w:p>
    <w:p w:rsidR="00C82A4D" w:rsidRPr="00AE3FE2" w:rsidRDefault="00C82A4D" w:rsidP="00C82A4D">
      <w:pPr>
        <w:autoSpaceDE w:val="0"/>
        <w:autoSpaceDN w:val="0"/>
        <w:adjustRightInd w:val="0"/>
        <w:ind w:firstLine="540"/>
        <w:jc w:val="both"/>
      </w:pPr>
      <w:r w:rsidRPr="00AE3FE2">
        <w:t xml:space="preserve">В соответствии с пунктом 3 статьи 41, статьи 42 Бюджетного кодекса Российской Федерации, пунктом 1 статьи 295 Гражданского кодекса Российской Федерации, </w:t>
      </w:r>
      <w:hyperlink r:id="rId4" w:history="1">
        <w:r w:rsidRPr="00AE3FE2">
          <w:t>статьи 17</w:t>
        </w:r>
      </w:hyperlink>
      <w:r w:rsidRPr="00AE3FE2">
        <w:t xml:space="preserve"> Федерального закона от 14 ноября 2002 года № 161-ФЗ "О государственных и муниципальных унитарных предприятиях" и  руководствуясь </w:t>
      </w:r>
      <w:hyperlink r:id="rId5" w:history="1">
        <w:r w:rsidRPr="00AE3FE2">
          <w:t>Уставом</w:t>
        </w:r>
      </w:hyperlink>
      <w:r w:rsidRPr="00AE3FE2">
        <w:t xml:space="preserve"> Ельниковского муниципальн</w:t>
      </w:r>
      <w:r w:rsidR="000E6E31" w:rsidRPr="00AE3FE2">
        <w:t>ого района Республики Мордовия</w:t>
      </w:r>
    </w:p>
    <w:p w:rsidR="00C82A4D" w:rsidRPr="00AE3FE2" w:rsidRDefault="00C82A4D" w:rsidP="00C82A4D">
      <w:pPr>
        <w:pStyle w:val="1"/>
        <w:tabs>
          <w:tab w:val="left" w:pos="0"/>
        </w:tabs>
        <w:rPr>
          <w:sz w:val="24"/>
          <w:szCs w:val="24"/>
        </w:rPr>
      </w:pPr>
      <w:r w:rsidRPr="00AE3FE2">
        <w:rPr>
          <w:b w:val="0"/>
          <w:sz w:val="24"/>
          <w:szCs w:val="24"/>
        </w:rPr>
        <w:t xml:space="preserve">      Совет депутатов Ельниковского муниципального района</w:t>
      </w:r>
      <w:r w:rsidRPr="00AE3FE2">
        <w:rPr>
          <w:sz w:val="24"/>
          <w:szCs w:val="24"/>
        </w:rPr>
        <w:t xml:space="preserve">   </w:t>
      </w:r>
      <w:r w:rsidRPr="00AE3FE2">
        <w:rPr>
          <w:b w:val="0"/>
          <w:sz w:val="24"/>
          <w:szCs w:val="24"/>
        </w:rPr>
        <w:t xml:space="preserve"> </w:t>
      </w:r>
      <w:r w:rsidR="000E6E31" w:rsidRPr="00AE3FE2">
        <w:rPr>
          <w:b w:val="0"/>
          <w:sz w:val="24"/>
          <w:szCs w:val="24"/>
        </w:rPr>
        <w:t>РЕШИЛ</w:t>
      </w:r>
      <w:r w:rsidRPr="00AE3FE2">
        <w:rPr>
          <w:sz w:val="24"/>
          <w:szCs w:val="24"/>
        </w:rPr>
        <w:t>: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1. Установить, что в доход бюджета Ельниковского муниципального района зачисляется часть прибыли муниципальных предприятий, остающаяся в их распоряжении после уплаты налогов и иных обязательных платежей  в размере</w:t>
      </w:r>
      <w:r w:rsidR="00D60240" w:rsidRPr="00AE3FE2">
        <w:t xml:space="preserve"> 20%</w:t>
      </w:r>
      <w:r w:rsidRPr="00AE3FE2">
        <w:t>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 xml:space="preserve">2. </w:t>
      </w:r>
      <w:r w:rsidRPr="00AE3FE2">
        <w:rPr>
          <w:bCs/>
        </w:rPr>
        <w:t>Признать утратившими силу решение «О зачислении в бюджет Ельниковского  муниципального района части прибыли муниципальных предприятий и об утверждении Положения  о порядке перечисления части прибыли муниципальных  предприятий Ельниковского муниципального района в бюджет Ельниковского муниципального района»  от 01.07.2014 № 140</w:t>
      </w:r>
      <w:bookmarkStart w:id="1" w:name="_GoBack"/>
      <w:bookmarkEnd w:id="1"/>
      <w:r w:rsidRPr="00AE3FE2">
        <w:t>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 xml:space="preserve">3. Утвердить </w:t>
      </w:r>
      <w:hyperlink w:anchor="Par36" w:history="1">
        <w:r w:rsidRPr="00AE3FE2">
          <w:t>Положение</w:t>
        </w:r>
      </w:hyperlink>
      <w:r w:rsidRPr="00AE3FE2">
        <w:t xml:space="preserve"> о порядке перечисления части прибыли муниципальных предприятий в бюджет  Ельниковского муниципального района.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4. Настоящее решение вступает в силу со дня его официального опубликования.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A02070" w:rsidRPr="00AE3FE2" w:rsidRDefault="00A02070" w:rsidP="00C82A4D">
      <w:pPr>
        <w:widowControl w:val="0"/>
        <w:autoSpaceDE w:val="0"/>
        <w:autoSpaceDN w:val="0"/>
        <w:adjustRightInd w:val="0"/>
        <w:jc w:val="both"/>
      </w:pPr>
    </w:p>
    <w:p w:rsidR="00A02070" w:rsidRPr="00AE3FE2" w:rsidRDefault="00A02070" w:rsidP="00C82A4D">
      <w:pPr>
        <w:widowControl w:val="0"/>
        <w:autoSpaceDE w:val="0"/>
        <w:autoSpaceDN w:val="0"/>
        <w:adjustRightInd w:val="0"/>
        <w:jc w:val="both"/>
      </w:pPr>
    </w:p>
    <w:p w:rsidR="00C82A4D" w:rsidRPr="00AE3FE2" w:rsidRDefault="00C82A4D" w:rsidP="00C82A4D">
      <w:r w:rsidRPr="00AE3FE2">
        <w:t xml:space="preserve">Глава Ельниковского                                   </w:t>
      </w:r>
      <w:r w:rsidR="00A02070" w:rsidRPr="00AE3FE2">
        <w:t xml:space="preserve"> </w:t>
      </w:r>
      <w:r w:rsidR="00AE3FE2" w:rsidRPr="00AE3FE2">
        <w:t xml:space="preserve">                        </w:t>
      </w:r>
      <w:r w:rsidR="00A02070" w:rsidRPr="00AE3FE2">
        <w:t xml:space="preserve">           </w:t>
      </w:r>
      <w:r w:rsidRPr="00AE3FE2">
        <w:t xml:space="preserve">  Председатель Совета  </w:t>
      </w:r>
      <w:r w:rsidR="00A02070" w:rsidRPr="00AE3FE2">
        <w:t>депутатов</w:t>
      </w:r>
      <w:r w:rsidRPr="00AE3FE2">
        <w:t xml:space="preserve">                 </w:t>
      </w:r>
    </w:p>
    <w:p w:rsidR="00C82A4D" w:rsidRPr="00AE3FE2" w:rsidRDefault="00C82A4D" w:rsidP="00C82A4D">
      <w:r w:rsidRPr="00AE3FE2">
        <w:t xml:space="preserve">муниципального  района                </w:t>
      </w:r>
      <w:r w:rsidR="00AE3FE2" w:rsidRPr="00AE3FE2">
        <w:t xml:space="preserve">                        </w:t>
      </w:r>
      <w:r w:rsidRPr="00AE3FE2">
        <w:t xml:space="preserve">            Ельниковского   </w:t>
      </w:r>
      <w:r w:rsidR="00A02070" w:rsidRPr="00AE3FE2">
        <w:t xml:space="preserve">муниципального района      </w:t>
      </w:r>
      <w:r w:rsidRPr="00AE3FE2">
        <w:t xml:space="preserve">                                                                        </w:t>
      </w:r>
    </w:p>
    <w:p w:rsidR="00C82A4D" w:rsidRPr="00AE3FE2" w:rsidRDefault="00A02070" w:rsidP="00C82A4D">
      <w:r w:rsidRPr="00AE3FE2">
        <w:t xml:space="preserve">    </w:t>
      </w:r>
      <w:r w:rsidR="00C82A4D" w:rsidRPr="00AE3FE2">
        <w:t xml:space="preserve">                  Ю.А. Бекешев                        </w:t>
      </w:r>
      <w:r w:rsidR="00AE3FE2" w:rsidRPr="00AE3FE2">
        <w:t xml:space="preserve">                        </w:t>
      </w:r>
      <w:r w:rsidR="00C82A4D" w:rsidRPr="00AE3FE2">
        <w:t xml:space="preserve">                            </w:t>
      </w:r>
      <w:r w:rsidRPr="00AE3FE2">
        <w:t xml:space="preserve">         </w:t>
      </w:r>
      <w:r w:rsidR="00C82A4D" w:rsidRPr="00AE3FE2">
        <w:t xml:space="preserve">      Т.А. Шашанова</w:t>
      </w:r>
    </w:p>
    <w:p w:rsidR="00C82A4D" w:rsidRPr="00AE3FE2" w:rsidRDefault="00C82A4D" w:rsidP="00C82A4D">
      <w:pPr>
        <w:rPr>
          <w:b/>
        </w:rPr>
        <w:sectPr w:rsidR="00C82A4D" w:rsidRPr="00AE3FE2" w:rsidSect="00A02070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C82A4D" w:rsidRPr="00AE3FE2" w:rsidRDefault="00C82A4D" w:rsidP="00C82A4D"/>
    <w:p w:rsidR="00C82A4D" w:rsidRPr="00AE3FE2" w:rsidRDefault="00AE3FE2" w:rsidP="00A02070">
      <w:pPr>
        <w:widowControl w:val="0"/>
        <w:autoSpaceDE w:val="0"/>
        <w:autoSpaceDN w:val="0"/>
        <w:adjustRightInd w:val="0"/>
        <w:jc w:val="right"/>
        <w:outlineLvl w:val="0"/>
      </w:pPr>
      <w:bookmarkStart w:id="2" w:name="Par31"/>
      <w:bookmarkEnd w:id="2"/>
      <w:r w:rsidRPr="00AE3FE2">
        <w:t>УТВЕРЖДЕНО</w:t>
      </w:r>
    </w:p>
    <w:p w:rsidR="00C82A4D" w:rsidRPr="00AE3FE2" w:rsidRDefault="00C82A4D" w:rsidP="00A02070">
      <w:pPr>
        <w:widowControl w:val="0"/>
        <w:autoSpaceDE w:val="0"/>
        <w:autoSpaceDN w:val="0"/>
        <w:adjustRightInd w:val="0"/>
        <w:jc w:val="right"/>
        <w:outlineLvl w:val="0"/>
      </w:pPr>
      <w:r w:rsidRPr="00AE3FE2">
        <w:t xml:space="preserve">решением Совета депутатов </w:t>
      </w:r>
    </w:p>
    <w:p w:rsidR="00C82A4D" w:rsidRPr="00AE3FE2" w:rsidRDefault="00C82A4D" w:rsidP="00A02070">
      <w:pPr>
        <w:widowControl w:val="0"/>
        <w:autoSpaceDE w:val="0"/>
        <w:autoSpaceDN w:val="0"/>
        <w:adjustRightInd w:val="0"/>
        <w:jc w:val="right"/>
        <w:outlineLvl w:val="0"/>
      </w:pPr>
      <w:r w:rsidRPr="00AE3FE2">
        <w:t xml:space="preserve"> Ельниковского муниципального района </w:t>
      </w:r>
    </w:p>
    <w:p w:rsidR="00C82A4D" w:rsidRPr="00AE3FE2" w:rsidRDefault="00C82A4D" w:rsidP="00A02070">
      <w:pPr>
        <w:widowControl w:val="0"/>
        <w:tabs>
          <w:tab w:val="left" w:pos="6300"/>
          <w:tab w:val="right" w:pos="9355"/>
        </w:tabs>
        <w:autoSpaceDE w:val="0"/>
        <w:autoSpaceDN w:val="0"/>
        <w:adjustRightInd w:val="0"/>
        <w:jc w:val="right"/>
      </w:pPr>
      <w:r w:rsidRPr="00AE3FE2">
        <w:tab/>
        <w:t xml:space="preserve">от </w:t>
      </w:r>
      <w:r w:rsidR="00A02070" w:rsidRPr="00AE3FE2">
        <w:t xml:space="preserve">08.08.2017 </w:t>
      </w:r>
      <w:r w:rsidRPr="00AE3FE2">
        <w:t xml:space="preserve"> № </w:t>
      </w:r>
      <w:r w:rsidR="00A02070" w:rsidRPr="00AE3FE2">
        <w:t>83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3" w:name="Par36"/>
      <w:bookmarkEnd w:id="3"/>
      <w:r w:rsidRPr="00AE3FE2">
        <w:rPr>
          <w:b/>
          <w:bCs/>
        </w:rPr>
        <w:t>ПОЛОЖЕНИЕ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AE3FE2">
        <w:rPr>
          <w:b/>
          <w:bCs/>
        </w:rPr>
        <w:t>О ПОРЯДКЕ ПЕРЕЧИСЛЕНИЯ ЧАСТИ ПРИБЫЛИ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AE3FE2">
        <w:rPr>
          <w:b/>
          <w:bCs/>
        </w:rPr>
        <w:t>МУНИЦИПАЛЬНЫХ ПРЕДПРИЯТИЙ ЕЛЬНИКОВСКОГО МУНИЦИПАЛЬНОГО РАЙОНА В  БЮДЖЕТ ЕЛЬНИКОВСКОГО</w:t>
      </w:r>
      <w:r w:rsidRPr="00AE3FE2">
        <w:rPr>
          <w:b/>
        </w:rPr>
        <w:t xml:space="preserve"> МУНИЦИПАЛЬНОГО РАЙОНА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1. Настоящее Положение о порядке перечисления муниципальными предприятиями в бюджет Ельниковского муниципального района (далее - муниципальный район) части прибыли, остающейся в их распоряжении после уплаты налогов и иных обязательных платежей (далее - Положение), разработано в целях повышения эффективности использования муниципального имущества муниципального района и обеспечения роста поступления доходов в бюджет муниципального района.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2. Действие настоящего Положения распространяется на муниципальные предприятия, осуществляющие финансово-хозяйственную деятельность на территории муниципального района. Вновь образованные муниципальные унитарные предприятия, осуществляющие финансово-хозяйственную деятельность на территории муниципального района уплачивают часть прибыли, остающуюся в их распоряжении после уплаты налогов и иных обязательных платежей в порядке, установленном настоящим Положением.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3. Администратором доходов бюджета муниципального района от поступлений части прибыли, остающейся в распоряжении муниципальных предприятий после уплаты налогов и иных обязательных платежей, является Администрация муниципального района в лице Главы Ельниковского муниципального района Бекешева Ю.А.. (далее – Главы муниципального района).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4. Муниципальное предприятие производит прогнозный расчет доходного источника и своевременно представляет финансовому управлению администрации муниципального района (далее - Финансовое управление) в установленный срок прогнозируемые показатели по поступлению части прибыли, остающейся в распоряжении муниципальных предприятий после уплаты налогов и иных обязательных платежей, с пояснительной запиской на очередной финансовый год и среднесрочную перспективу.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5. Сумма, подлежащая перечислению в бюджет муниципального района (далее - платеж), исчисляется муниципальным предприятием самостоятельно по результатам финансово-хозяйственной деятельности за отчетный период на основании данных бухгалтерской отчетности с учетом установленных размеров отчислений.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В доход бюджета муниципального района зачисляется часть прибыли муниципальных предприятий, остающаяся после уплаты налогов и иных обязательных платежей в размере</w:t>
      </w:r>
      <w:r w:rsidR="00294BCF" w:rsidRPr="00AE3FE2">
        <w:t xml:space="preserve">  20 (двадцать) %</w:t>
      </w:r>
      <w:r w:rsidRPr="00AE3FE2">
        <w:t>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6. Срок перечисления платежа в бюджет муниципального района один раз в квартал - не позднее 15 числа,  следующего за отчетным периодом.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7. Расчет по исчислению суммы платежа за отчетный период представляется муниципальным предприятием в финансовое управление не позднее десяти дней, следующих за отчетным периодом.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 xml:space="preserve">8. Расчет размера части прибыли составляется предприятиями самостоятельно согласно приложению № </w:t>
      </w:r>
      <w:r w:rsidR="00294BCF" w:rsidRPr="00AE3FE2">
        <w:t>1</w:t>
      </w:r>
      <w:r w:rsidRPr="00AE3FE2">
        <w:t xml:space="preserve">  к настоящему Положению.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 xml:space="preserve">В случае выявления в результате проводимых на предприятиях проверок (ревизий) дополнительной прибыли предприятие в десятидневный срок после подписания акта (справки) проверки самостоятельно производит дополнительные перечисления в бюджет муниципального района. Материалы проверок (ревизий) направляются предприятием в финансовое управление  для осуществления контроля за дополнительными поступлениями в бюджет муниципального </w:t>
      </w:r>
      <w:r w:rsidRPr="00AE3FE2">
        <w:lastRenderedPageBreak/>
        <w:t>района.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9. Излишне перечисленные суммы отчислений от прибыли по заявлению плательщика возвращаются по решению администрации Ельниковского муниципального района.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10. За нарушение сроков внесения части прибыли, остающейся в распоряжении муниципального предприятия после уплаты налогов и иных обязательных платежей, подлежащей перечислению в бюджет муниципального района муниципальное предприятие обязано перечислить в бюджет Ельниковского  муниципального района денежную сумму в размере 1/300 действующей в это время ставки рефинансирования Центрального банка Российской Федерации за каждый день просрочки.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11. Руководители муниципальных предприятий несут персональную ответственность за достоверность данных о результатах финансово-хозяйственной деятельности предприятия, правильность исчисления и своевременность уплаты платежей, предоставление отчетности.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  <w:sectPr w:rsidR="00C82A4D" w:rsidRPr="00AE3FE2" w:rsidSect="00A02070">
          <w:pgSz w:w="11906" w:h="16838"/>
          <w:pgMar w:top="567" w:right="851" w:bottom="1134" w:left="1134" w:header="709" w:footer="709" w:gutter="0"/>
          <w:cols w:space="708"/>
          <w:docGrid w:linePitch="360"/>
        </w:sectPr>
      </w:pPr>
    </w:p>
    <w:p w:rsidR="00C82A4D" w:rsidRPr="00AE3FE2" w:rsidRDefault="00AE3FE2" w:rsidP="00C82A4D">
      <w:pPr>
        <w:widowControl w:val="0"/>
        <w:autoSpaceDE w:val="0"/>
        <w:autoSpaceDN w:val="0"/>
        <w:adjustRightInd w:val="0"/>
        <w:jc w:val="right"/>
        <w:outlineLvl w:val="1"/>
      </w:pPr>
      <w:bookmarkStart w:id="4" w:name="Par60"/>
      <w:bookmarkEnd w:id="4"/>
      <w:r w:rsidRPr="00AE3FE2">
        <w:lastRenderedPageBreak/>
        <w:t>ПРИЛОЖЕНИЕ № 1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  <w:outlineLvl w:val="1"/>
      </w:pPr>
      <w:r w:rsidRPr="00AE3FE2">
        <w:t xml:space="preserve">к Положению о порядке   перечисления   части  прибыли 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  <w:outlineLvl w:val="1"/>
      </w:pPr>
      <w:r w:rsidRPr="00AE3FE2">
        <w:t xml:space="preserve"> муниципальных  предприятий Ельниковского 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  <w:outlineLvl w:val="1"/>
      </w:pPr>
      <w:r w:rsidRPr="00AE3FE2">
        <w:t xml:space="preserve">муниципального района в бюджет  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  <w:outlineLvl w:val="1"/>
      </w:pPr>
      <w:r w:rsidRPr="00AE3FE2">
        <w:t>Ельниковского муниципального района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В _____________                                             Получено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 муниципальный район                          "___" ________ 20 __ г.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от____________________________________     ____________________________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______________________________________     (ФИО, должность специалиста)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       (наименование, адрес)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ИНН___________________________________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______________________________________</w:t>
      </w:r>
    </w:p>
    <w:p w:rsidR="00C82A4D" w:rsidRPr="00AE3FE2" w:rsidRDefault="00C82A4D" w:rsidP="00A0207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  (ФИО ответственного лица, телефон)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5" w:name="Par74"/>
      <w:bookmarkEnd w:id="5"/>
      <w:r w:rsidRPr="00AE3FE2">
        <w:rPr>
          <w:b/>
        </w:rPr>
        <w:t>Расчет прибыли, оставшейся после уплаты налогов и иных обязательных платежей муниципального предприятия _________________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</w:pPr>
      <w:r w:rsidRPr="00AE3FE2">
        <w:t xml:space="preserve">                                                            название предприятия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center"/>
      </w:pPr>
      <w:r w:rsidRPr="00AE3FE2">
        <w:t>за ___________________ 20 __ г.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5885"/>
        <w:gridCol w:w="1255"/>
        <w:gridCol w:w="1547"/>
      </w:tblGrid>
      <w:tr w:rsidR="00C82A4D" w:rsidRPr="00AE3FE2" w:rsidTr="00526B3B">
        <w:trPr>
          <w:trHeight w:val="400"/>
          <w:tblCellSpacing w:w="5" w:type="nil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 № </w:t>
            </w:r>
          </w:p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>п/п</w:t>
            </w:r>
          </w:p>
        </w:tc>
        <w:tc>
          <w:tcPr>
            <w:tcW w:w="58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             Показатели для расчета             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>Ед. изм.</w:t>
            </w:r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 По данным </w:t>
            </w:r>
          </w:p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>плательщика</w:t>
            </w:r>
          </w:p>
        </w:tc>
      </w:tr>
      <w:tr w:rsidR="00C82A4D" w:rsidRPr="00AE3FE2" w:rsidTr="00526B3B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1.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Налогооблагаемая прибыль          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6" w:name="Par86"/>
            <w:bookmarkEnd w:id="6"/>
            <w:r w:rsidRPr="00AE3FE2"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2A4D" w:rsidRPr="00AE3FE2" w:rsidTr="00526B3B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2.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Налоги и иные обязательные платежи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7" w:name="Par88"/>
            <w:bookmarkEnd w:id="7"/>
            <w:r w:rsidRPr="00AE3FE2"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2A4D" w:rsidRPr="00AE3FE2" w:rsidTr="00526B3B"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3.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Сумма прибыли, остающаяся после уплаты налогов  </w:t>
            </w:r>
          </w:p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>и иных обязательных платежей (</w:t>
            </w:r>
            <w:hyperlink w:anchor="Par86" w:history="1">
              <w:r w:rsidRPr="00AE3FE2">
                <w:t>стр. 1</w:t>
              </w:r>
            </w:hyperlink>
            <w:r w:rsidRPr="00AE3FE2">
              <w:t xml:space="preserve"> - </w:t>
            </w:r>
            <w:hyperlink w:anchor="Par88" w:history="1">
              <w:r w:rsidRPr="00AE3FE2">
                <w:t>стр. 2</w:t>
              </w:r>
            </w:hyperlink>
            <w:r w:rsidRPr="00AE3FE2">
              <w:t xml:space="preserve">)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</w:pPr>
            <w:bookmarkStart w:id="8" w:name="Par90"/>
            <w:bookmarkEnd w:id="8"/>
            <w:r w:rsidRPr="00AE3FE2"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2A4D" w:rsidRPr="00AE3FE2" w:rsidTr="00526B3B">
        <w:trPr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4.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Размер части прибыли, %                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3FE2">
              <w:t xml:space="preserve">   %  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bookmarkStart w:id="9" w:name="Par93"/>
            <w:bookmarkEnd w:id="9"/>
            <w:r w:rsidRPr="00AE3FE2">
              <w:t xml:space="preserve">   </w:t>
            </w:r>
          </w:p>
        </w:tc>
      </w:tr>
      <w:tr w:rsidR="00C82A4D" w:rsidRPr="00AE3FE2" w:rsidTr="00526B3B">
        <w:trPr>
          <w:trHeight w:val="400"/>
          <w:tblCellSpacing w:w="5" w:type="nil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5. </w:t>
            </w:r>
          </w:p>
        </w:tc>
        <w:tc>
          <w:tcPr>
            <w:tcW w:w="58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 xml:space="preserve">Сумма отчислений от прибыли, подлежащая         </w:t>
            </w:r>
          </w:p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  <w:r w:rsidRPr="00AE3FE2">
              <w:t>перечислению в бюджет (</w:t>
            </w:r>
            <w:hyperlink w:anchor="Par90" w:history="1">
              <w:r w:rsidRPr="00AE3FE2">
                <w:t>стр. 3</w:t>
              </w:r>
            </w:hyperlink>
            <w:r w:rsidRPr="00AE3FE2">
              <w:t xml:space="preserve"> x </w:t>
            </w:r>
            <w:hyperlink w:anchor="Par93" w:history="1">
              <w:r w:rsidRPr="00AE3FE2">
                <w:t>стр. 4</w:t>
              </w:r>
            </w:hyperlink>
            <w:r w:rsidRPr="00AE3FE2">
              <w:t xml:space="preserve">)         </w:t>
            </w:r>
          </w:p>
        </w:tc>
        <w:tc>
          <w:tcPr>
            <w:tcW w:w="1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3FE2">
              <w:t xml:space="preserve">тыс. руб.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2A4D" w:rsidRPr="00AE3FE2" w:rsidRDefault="00C82A4D" w:rsidP="00526B3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C82A4D" w:rsidRPr="00AE3FE2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Директор предприятия ________________________ _________________________</w:t>
      </w: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Гл. бухгалтер предприятия _______________________ _____________________</w:t>
      </w: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"___" ______________ 20 __ г.</w:t>
      </w: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Расчет проверен: __________________________ "__" ____________ 20 __ г.</w:t>
      </w:r>
    </w:p>
    <w:p w:rsidR="00C82A4D" w:rsidRPr="00AE3FE2" w:rsidRDefault="00C82A4D" w:rsidP="00C82A4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E3FE2">
        <w:rPr>
          <w:rFonts w:ascii="Times New Roman" w:hAnsi="Times New Roman" w:cs="Times New Roman"/>
          <w:sz w:val="24"/>
          <w:szCs w:val="24"/>
        </w:rPr>
        <w:t xml:space="preserve">                    (ФИО, должность специалиста)</w:t>
      </w:r>
    </w:p>
    <w:p w:rsidR="00C82A4D" w:rsidRPr="00AE3FE2" w:rsidRDefault="00C82A4D" w:rsidP="00C82A4D">
      <w:pPr>
        <w:widowControl w:val="0"/>
        <w:autoSpaceDE w:val="0"/>
        <w:autoSpaceDN w:val="0"/>
        <w:adjustRightInd w:val="0"/>
        <w:jc w:val="both"/>
      </w:pPr>
    </w:p>
    <w:p w:rsidR="00C82A4D" w:rsidRPr="00AE3FE2" w:rsidRDefault="00C82A4D" w:rsidP="00C82A4D">
      <w:pPr>
        <w:widowControl w:val="0"/>
        <w:autoSpaceDE w:val="0"/>
        <w:autoSpaceDN w:val="0"/>
        <w:adjustRightInd w:val="0"/>
        <w:ind w:firstLine="540"/>
        <w:jc w:val="both"/>
      </w:pPr>
      <w:r w:rsidRPr="00AE3FE2">
        <w:t>Примечание: к данному расчету прилагается копия отчета о прибылях и убытках, заверенного в налоговом органе, или иная бухгалтерская отчетность, заверенная в налоговом органе.</w:t>
      </w:r>
    </w:p>
    <w:p w:rsidR="00C82A4D" w:rsidRPr="00AE3FE2" w:rsidRDefault="00C82A4D" w:rsidP="00C82A4D"/>
    <w:p w:rsidR="006E3C56" w:rsidRPr="00AE3FE2" w:rsidRDefault="006E3C56"/>
    <w:sectPr w:rsidR="006E3C56" w:rsidRPr="00AE3FE2" w:rsidSect="00A02070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82A4D"/>
    <w:rsid w:val="000561DB"/>
    <w:rsid w:val="000E6E31"/>
    <w:rsid w:val="002830D0"/>
    <w:rsid w:val="00294BCF"/>
    <w:rsid w:val="003B4DDD"/>
    <w:rsid w:val="004F5FEE"/>
    <w:rsid w:val="006C65F9"/>
    <w:rsid w:val="006E3C56"/>
    <w:rsid w:val="007B6A2B"/>
    <w:rsid w:val="008B054A"/>
    <w:rsid w:val="0099442F"/>
    <w:rsid w:val="00A02070"/>
    <w:rsid w:val="00AE3FE2"/>
    <w:rsid w:val="00B44F7F"/>
    <w:rsid w:val="00C82A4D"/>
    <w:rsid w:val="00D4486E"/>
    <w:rsid w:val="00D60240"/>
    <w:rsid w:val="00DA04A1"/>
    <w:rsid w:val="00E149D7"/>
    <w:rsid w:val="00EF5438"/>
    <w:rsid w:val="00FB3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2A4D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2A4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Nonformat">
    <w:name w:val="ConsPlusNonformat"/>
    <w:rsid w:val="00C82A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94BC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4B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AC64CFE7404521C5F0AAD3B9C0EFAE23FE613CCB0129F340211C517D1FAE8A7C8B1F3631D4E14BC92AE60Y4fDG" TargetMode="External"/><Relationship Id="rId4" Type="http://schemas.openxmlformats.org/officeDocument/2006/relationships/hyperlink" Target="consultantplus://offline/ref=BAC64CFE7404521C5F0AB3368A62A7EE3AE84BC8B51C916B564E9E4A86F3E2F08FFEAA21594314B8Y9f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19</cp:revision>
  <cp:lastPrinted>2017-08-24T12:33:00Z</cp:lastPrinted>
  <dcterms:created xsi:type="dcterms:W3CDTF">2017-05-30T13:11:00Z</dcterms:created>
  <dcterms:modified xsi:type="dcterms:W3CDTF">2017-09-13T05:10:00Z</dcterms:modified>
</cp:coreProperties>
</file>